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605E29" w:rsidP="00605E29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107F0">
        <w:rPr>
          <w:rFonts w:ascii="Times New Roman" w:hAnsi="Times New Roman" w:cs="Times New Roman"/>
          <w:sz w:val="24"/>
          <w:szCs w:val="24"/>
        </w:rPr>
        <w:t>Jared Purcell</w:t>
      </w:r>
    </w:p>
    <w:p w:rsidR="00605E29" w:rsidRPr="005107F0" w:rsidRDefault="00605E29" w:rsidP="00605E29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107F0">
        <w:rPr>
          <w:rFonts w:ascii="Times New Roman" w:hAnsi="Times New Roman" w:cs="Times New Roman"/>
          <w:sz w:val="24"/>
          <w:szCs w:val="24"/>
        </w:rPr>
        <w:t>Dr. Michael Lane</w:t>
      </w:r>
    </w:p>
    <w:p w:rsidR="00605E29" w:rsidRPr="005107F0" w:rsidRDefault="00605E29" w:rsidP="00605E29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107F0">
        <w:rPr>
          <w:rFonts w:ascii="Times New Roman" w:hAnsi="Times New Roman" w:cs="Times New Roman"/>
          <w:sz w:val="24"/>
          <w:szCs w:val="24"/>
        </w:rPr>
        <w:t>Foundations II</w:t>
      </w: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37869" w:rsidRPr="005107F0" w:rsidRDefault="00737869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1608A" w:rsidRPr="005107F0" w:rsidRDefault="00860590" w:rsidP="00B114A1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5107F0">
        <w:rPr>
          <w:rFonts w:ascii="Times New Roman" w:hAnsi="Times New Roman" w:cs="Times New Roman"/>
          <w:sz w:val="24"/>
          <w:szCs w:val="24"/>
        </w:rPr>
        <w:t xml:space="preserve">In this “slime mild” experiment, fellow group </w:t>
      </w:r>
      <w:r w:rsidR="00B114A1" w:rsidRPr="005107F0">
        <w:rPr>
          <w:rFonts w:ascii="Times New Roman" w:hAnsi="Times New Roman" w:cs="Times New Roman"/>
          <w:sz w:val="24"/>
          <w:szCs w:val="24"/>
        </w:rPr>
        <w:t xml:space="preserve">members </w:t>
      </w:r>
      <w:r w:rsidR="005107F0" w:rsidRPr="005107F0">
        <w:rPr>
          <w:rFonts w:ascii="Times New Roman" w:hAnsi="Times New Roman" w:cs="Times New Roman"/>
          <w:sz w:val="24"/>
          <w:szCs w:val="24"/>
        </w:rPr>
        <w:t xml:space="preserve">(Leslie Sierra and Stephanie Taylor) </w:t>
      </w:r>
      <w:r w:rsidR="00B114A1" w:rsidRPr="005107F0">
        <w:rPr>
          <w:rFonts w:ascii="Times New Roman" w:hAnsi="Times New Roman" w:cs="Times New Roman"/>
          <w:sz w:val="24"/>
          <w:szCs w:val="24"/>
        </w:rPr>
        <w:t xml:space="preserve">and I hypothesized that a mixture of sugars would promote growth of the “slime mold” </w:t>
      </w:r>
      <w:proofErr w:type="spellStart"/>
      <w:r w:rsidR="00187F90" w:rsidRPr="005107F0">
        <w:rPr>
          <w:rFonts w:ascii="Times New Roman" w:hAnsi="Times New Roman" w:cs="Times New Roman"/>
          <w:sz w:val="24"/>
          <w:szCs w:val="24"/>
        </w:rPr>
        <w:t>protist</w:t>
      </w:r>
      <w:proofErr w:type="spellEnd"/>
      <w:r w:rsidR="00187F90" w:rsidRPr="005107F0">
        <w:rPr>
          <w:rFonts w:ascii="Times New Roman" w:hAnsi="Times New Roman" w:cs="Times New Roman"/>
          <w:sz w:val="24"/>
          <w:szCs w:val="24"/>
        </w:rPr>
        <w:t xml:space="preserve">. Both the control and the test subject were placed </w:t>
      </w:r>
      <w:r w:rsidR="007516CA" w:rsidRPr="005107F0">
        <w:rPr>
          <w:rFonts w:ascii="Times New Roman" w:hAnsi="Times New Roman" w:cs="Times New Roman"/>
          <w:sz w:val="24"/>
          <w:szCs w:val="24"/>
        </w:rPr>
        <w:t>in sealed containers, labeled, and eight grains of oats were placed around the edge. The variable in the second test container was a mixture of three different sugars, sucralose,</w:t>
      </w:r>
      <w:r w:rsidR="005107F0" w:rsidRPr="005107F0">
        <w:rPr>
          <w:rFonts w:ascii="Times New Roman" w:hAnsi="Times New Roman" w:cs="Times New Roman"/>
          <w:sz w:val="24"/>
          <w:szCs w:val="24"/>
        </w:rPr>
        <w:t xml:space="preserve"> a</w:t>
      </w:r>
      <w:r w:rsidR="007516CA" w:rsidRPr="005107F0">
        <w:rPr>
          <w:rFonts w:ascii="Times New Roman" w:hAnsi="Times New Roman" w:cs="Times New Roman"/>
          <w:sz w:val="24"/>
          <w:szCs w:val="24"/>
        </w:rPr>
        <w:t xml:space="preserve"> </w:t>
      </w:r>
      <w:r w:rsidR="005107F0" w:rsidRPr="005107F0">
        <w:rPr>
          <w:rFonts w:ascii="Times New Roman" w:hAnsi="Times New Roman" w:cs="Times New Roman"/>
          <w:sz w:val="24"/>
          <w:szCs w:val="24"/>
        </w:rPr>
        <w:t>disaccharide,</w:t>
      </w:r>
      <w:r w:rsidR="007516CA" w:rsidRPr="005107F0">
        <w:rPr>
          <w:rFonts w:ascii="Times New Roman" w:hAnsi="Times New Roman" w:cs="Times New Roman"/>
          <w:sz w:val="24"/>
          <w:szCs w:val="24"/>
        </w:rPr>
        <w:t xml:space="preserve"> and glucose</w:t>
      </w:r>
      <w:r w:rsidR="005107F0" w:rsidRPr="005107F0">
        <w:rPr>
          <w:rFonts w:ascii="Times New Roman" w:hAnsi="Times New Roman" w:cs="Times New Roman"/>
          <w:sz w:val="24"/>
          <w:szCs w:val="24"/>
        </w:rPr>
        <w:t xml:space="preserve">. The test subject containers were wrapped in foil to prevent any light from getting to the subject. The room in which the test subjects were stored maintained a constant room temperature of 65-70 degrees Fahrenheit. </w:t>
      </w:r>
      <w:r w:rsidR="0006536B">
        <w:rPr>
          <w:rFonts w:ascii="Times New Roman" w:hAnsi="Times New Roman" w:cs="Times New Roman"/>
          <w:sz w:val="24"/>
          <w:szCs w:val="24"/>
        </w:rPr>
        <w:t xml:space="preserve">The photos below each </w:t>
      </w:r>
      <w:r w:rsidR="00581796">
        <w:rPr>
          <w:rFonts w:ascii="Times New Roman" w:hAnsi="Times New Roman" w:cs="Times New Roman"/>
          <w:sz w:val="24"/>
          <w:szCs w:val="24"/>
        </w:rPr>
        <w:t>were taken at 2100 for three consecutive days. If this sugar mixture is added</w:t>
      </w:r>
      <w:r w:rsidR="00511BB6">
        <w:rPr>
          <w:rFonts w:ascii="Times New Roman" w:hAnsi="Times New Roman" w:cs="Times New Roman"/>
          <w:sz w:val="24"/>
          <w:szCs w:val="24"/>
        </w:rPr>
        <w:t xml:space="preserve"> to</w:t>
      </w:r>
      <w:r w:rsidR="00581796">
        <w:rPr>
          <w:rFonts w:ascii="Times New Roman" w:hAnsi="Times New Roman" w:cs="Times New Roman"/>
          <w:sz w:val="24"/>
          <w:szCs w:val="24"/>
        </w:rPr>
        <w:t xml:space="preserve"> the subject in a </w:t>
      </w:r>
      <w:r w:rsidR="00511BB6">
        <w:rPr>
          <w:rFonts w:ascii="Times New Roman" w:hAnsi="Times New Roman" w:cs="Times New Roman"/>
          <w:sz w:val="24"/>
          <w:szCs w:val="24"/>
        </w:rPr>
        <w:t xml:space="preserve">controlled, sterile </w:t>
      </w:r>
      <w:r w:rsidR="00581796">
        <w:rPr>
          <w:rFonts w:ascii="Times New Roman" w:hAnsi="Times New Roman" w:cs="Times New Roman"/>
          <w:sz w:val="24"/>
          <w:szCs w:val="24"/>
        </w:rPr>
        <w:t xml:space="preserve">state, then the rate of growth should be accelerated or decelerated </w:t>
      </w:r>
      <w:r w:rsidR="00511BB6">
        <w:rPr>
          <w:rFonts w:ascii="Times New Roman" w:hAnsi="Times New Roman" w:cs="Times New Roman"/>
          <w:sz w:val="24"/>
          <w:szCs w:val="24"/>
        </w:rPr>
        <w:t>in correlation to</w:t>
      </w:r>
      <w:bookmarkStart w:id="0" w:name="_GoBack"/>
      <w:bookmarkEnd w:id="0"/>
      <w:r w:rsidR="00581796">
        <w:rPr>
          <w:rFonts w:ascii="Times New Roman" w:hAnsi="Times New Roman" w:cs="Times New Roman"/>
          <w:sz w:val="24"/>
          <w:szCs w:val="24"/>
        </w:rPr>
        <w:t xml:space="preserve"> the </w:t>
      </w:r>
      <w:r w:rsidR="00511BB6">
        <w:rPr>
          <w:rFonts w:ascii="Times New Roman" w:hAnsi="Times New Roman" w:cs="Times New Roman"/>
          <w:sz w:val="24"/>
          <w:szCs w:val="24"/>
        </w:rPr>
        <w:t>amount exposed.</w:t>
      </w:r>
    </w:p>
    <w:p w:rsidR="008E5ECD" w:rsidRDefault="00482465" w:rsidP="0006536B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Proposal: </w:t>
      </w:r>
      <w:r w:rsidR="00737869" w:rsidRPr="005107F0">
        <w:rPr>
          <w:rFonts w:ascii="Times New Roman" w:hAnsi="Times New Roman" w:cs="Times New Roman"/>
          <w:sz w:val="24"/>
          <w:szCs w:val="24"/>
        </w:rPr>
        <w:t>“</w:t>
      </w:r>
      <w:r w:rsidR="00B53F56" w:rsidRPr="005107F0">
        <w:rPr>
          <w:rFonts w:ascii="Times New Roman" w:hAnsi="Times New Roman" w:cs="Times New Roman"/>
          <w:sz w:val="24"/>
          <w:szCs w:val="24"/>
        </w:rPr>
        <w:t>To make our slime mode grow more we want to add 1% of sucralose, 1% of disaccharide, and 1% of glucose to see if the sugars will help the growth, e</w:t>
      </w:r>
      <w:r w:rsidR="00B53F56" w:rsidRPr="005107F0">
        <w:rPr>
          <w:rFonts w:ascii="Times New Roman" w:hAnsi="Times New Roman" w:cs="Times New Roman"/>
          <w:sz w:val="24"/>
          <w:szCs w:val="24"/>
        </w:rPr>
        <w:t xml:space="preserve">ven though two of which aren’t </w:t>
      </w:r>
      <w:r w:rsidR="00B53F56" w:rsidRPr="005107F0">
        <w:rPr>
          <w:rFonts w:ascii="Times New Roman" w:hAnsi="Times New Roman" w:cs="Times New Roman"/>
          <w:sz w:val="24"/>
          <w:szCs w:val="24"/>
        </w:rPr>
        <w:t>necessarily an energy source. We feel that if we add all these s</w:t>
      </w:r>
      <w:r w:rsidR="00B53F56" w:rsidRPr="005107F0">
        <w:rPr>
          <w:rFonts w:ascii="Times New Roman" w:hAnsi="Times New Roman" w:cs="Times New Roman"/>
          <w:sz w:val="24"/>
          <w:szCs w:val="24"/>
        </w:rPr>
        <w:t>ugars then it might attract to them more so</w:t>
      </w:r>
      <w:r w:rsidR="00B53F56" w:rsidRPr="005107F0">
        <w:rPr>
          <w:rFonts w:ascii="Times New Roman" w:hAnsi="Times New Roman" w:cs="Times New Roman"/>
          <w:sz w:val="24"/>
          <w:szCs w:val="24"/>
        </w:rPr>
        <w:t xml:space="preserve"> </w:t>
      </w:r>
      <w:r w:rsidR="00B53F56" w:rsidRPr="005107F0">
        <w:rPr>
          <w:rFonts w:ascii="Times New Roman" w:hAnsi="Times New Roman" w:cs="Times New Roman"/>
          <w:sz w:val="24"/>
          <w:szCs w:val="24"/>
        </w:rPr>
        <w:t>than</w:t>
      </w:r>
      <w:r w:rsidR="00B53F56" w:rsidRPr="005107F0">
        <w:rPr>
          <w:rFonts w:ascii="Times New Roman" w:hAnsi="Times New Roman" w:cs="Times New Roman"/>
          <w:sz w:val="24"/>
          <w:szCs w:val="24"/>
        </w:rPr>
        <w:t xml:space="preserve"> any other substance we put in there. We woul</w:t>
      </w:r>
      <w:r w:rsidR="00B53F56" w:rsidRPr="005107F0">
        <w:rPr>
          <w:rFonts w:ascii="Times New Roman" w:hAnsi="Times New Roman" w:cs="Times New Roman"/>
          <w:sz w:val="24"/>
          <w:szCs w:val="24"/>
        </w:rPr>
        <w:t xml:space="preserve">d want to check up on it every </w:t>
      </w:r>
      <w:r w:rsidR="00B53F56" w:rsidRPr="005107F0">
        <w:rPr>
          <w:rFonts w:ascii="Times New Roman" w:hAnsi="Times New Roman" w:cs="Times New Roman"/>
          <w:sz w:val="24"/>
          <w:szCs w:val="24"/>
        </w:rPr>
        <w:t>six hours but if the growth rate is rapid then we would check on i</w:t>
      </w:r>
      <w:r w:rsidR="00B53F56" w:rsidRPr="005107F0">
        <w:rPr>
          <w:rFonts w:ascii="Times New Roman" w:hAnsi="Times New Roman" w:cs="Times New Roman"/>
          <w:sz w:val="24"/>
          <w:szCs w:val="24"/>
        </w:rPr>
        <w:t xml:space="preserve">t more often and we would like </w:t>
      </w:r>
      <w:r w:rsidR="00B53F56" w:rsidRPr="005107F0">
        <w:rPr>
          <w:rFonts w:ascii="Times New Roman" w:hAnsi="Times New Roman" w:cs="Times New Roman"/>
          <w:sz w:val="24"/>
          <w:szCs w:val="24"/>
        </w:rPr>
        <w:t>to keep it in the dark in order for it to be able to grow at a quicker</w:t>
      </w:r>
      <w:r w:rsidR="00B114A1" w:rsidRPr="005107F0">
        <w:rPr>
          <w:rFonts w:ascii="Times New Roman" w:hAnsi="Times New Roman" w:cs="Times New Roman"/>
          <w:sz w:val="24"/>
          <w:szCs w:val="24"/>
        </w:rPr>
        <w:t xml:space="preserve"> rate”. </w:t>
      </w:r>
    </w:p>
    <w:p w:rsidR="00482465" w:rsidRDefault="00482465" w:rsidP="0006536B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:rsidR="00482465" w:rsidRDefault="00482465" w:rsidP="0006536B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one: equivalent growth was made in both test subjects. The yellow slime mold had successfully made its way to the nutrient-filled oats and over the sugar mixture.</w:t>
      </w:r>
      <w:r w:rsidR="0006536B">
        <w:rPr>
          <w:rFonts w:ascii="Times New Roman" w:hAnsi="Times New Roman" w:cs="Times New Roman"/>
          <w:sz w:val="24"/>
          <w:szCs w:val="24"/>
        </w:rPr>
        <w:t xml:space="preserve"> The oats have taken the color of the slime mold, because the mold has covered each of the eight oats entirely.</w:t>
      </w:r>
    </w:p>
    <w:p w:rsidR="00482465" w:rsidRDefault="00482465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95825" cy="2641402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004_16155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64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95825" cy="264140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004_1616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64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82E1D" w:rsidRDefault="00B82E1D" w:rsidP="004824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82465" w:rsidRDefault="00482465" w:rsidP="0006536B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Day two: the </w:t>
      </w:r>
      <w:r w:rsidR="00327413">
        <w:rPr>
          <w:rFonts w:ascii="Times New Roman" w:hAnsi="Times New Roman" w:cs="Times New Roman"/>
          <w:sz w:val="24"/>
          <w:szCs w:val="24"/>
        </w:rPr>
        <w:t>subject has grown around the edge of the container, for both the experiment and the control</w:t>
      </w:r>
      <w:r w:rsidR="0006536B">
        <w:rPr>
          <w:rFonts w:ascii="Times New Roman" w:hAnsi="Times New Roman" w:cs="Times New Roman"/>
          <w:sz w:val="24"/>
          <w:szCs w:val="24"/>
        </w:rPr>
        <w:t>, however it should be note</w:t>
      </w:r>
      <w:r w:rsidR="00B82E1D">
        <w:rPr>
          <w:rFonts w:ascii="Times New Roman" w:hAnsi="Times New Roman" w:cs="Times New Roman"/>
          <w:sz w:val="24"/>
          <w:szCs w:val="24"/>
        </w:rPr>
        <w:t>d that the mold</w:t>
      </w:r>
      <w:r w:rsidR="0006536B">
        <w:rPr>
          <w:rFonts w:ascii="Times New Roman" w:hAnsi="Times New Roman" w:cs="Times New Roman"/>
          <w:sz w:val="24"/>
          <w:szCs w:val="24"/>
        </w:rPr>
        <w:t xml:space="preserve"> has shown more growth </w:t>
      </w:r>
      <w:r w:rsidR="00B82E1D">
        <w:rPr>
          <w:rFonts w:ascii="Times New Roman" w:hAnsi="Times New Roman" w:cs="Times New Roman"/>
          <w:sz w:val="24"/>
          <w:szCs w:val="24"/>
        </w:rPr>
        <w:t xml:space="preserve">in the control than with the mixture variable. The oats are still covered and the mold has collected in the cracks of the sealed container </w:t>
      </w:r>
    </w:p>
    <w:p w:rsidR="00B82E1D" w:rsidRDefault="00B82E1D" w:rsidP="0006536B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:rsidR="00327413" w:rsidRDefault="00327413" w:rsidP="0032741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762879" wp14:editId="17FB8B37">
            <wp:extent cx="2871788" cy="382905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95015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1788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188DFB" wp14:editId="510B9738">
            <wp:extent cx="2867025" cy="3822699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9556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5638" cy="383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13" w:rsidRDefault="00B82E1D" w:rsidP="00B53F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 three: Significant increase of condensation in the control. The s</w:t>
      </w:r>
      <w:r w:rsidR="00D43AE0">
        <w:rPr>
          <w:rFonts w:ascii="Times New Roman" w:hAnsi="Times New Roman" w:cs="Times New Roman"/>
          <w:sz w:val="24"/>
          <w:szCs w:val="24"/>
        </w:rPr>
        <w:t>ubject in the control has grown</w:t>
      </w:r>
      <w:r>
        <w:rPr>
          <w:rFonts w:ascii="Times New Roman" w:hAnsi="Times New Roman" w:cs="Times New Roman"/>
          <w:sz w:val="24"/>
          <w:szCs w:val="24"/>
        </w:rPr>
        <w:t xml:space="preserve"> out of the container. Greater growth in the </w:t>
      </w:r>
      <w:r w:rsidR="00D43AE0">
        <w:rPr>
          <w:rFonts w:ascii="Times New Roman" w:hAnsi="Times New Roman" w:cs="Times New Roman"/>
          <w:sz w:val="24"/>
          <w:szCs w:val="24"/>
        </w:rPr>
        <w:t xml:space="preserve">control has continued, in contrast to the experiment. Direct trails from the origin of the experiment placement to the nutrient-rich oats are </w:t>
      </w:r>
      <w:r w:rsidR="00D43AE0">
        <w:rPr>
          <w:rFonts w:ascii="Times New Roman" w:hAnsi="Times New Roman" w:cs="Times New Roman"/>
          <w:sz w:val="24"/>
          <w:szCs w:val="24"/>
        </w:rPr>
        <w:lastRenderedPageBreak/>
        <w:t xml:space="preserve">still prominent in both containers. </w:t>
      </w:r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5" name="Picture 5" descr="C:\Users\Jared V. Purcell\AppData\Local\Microsoft\Windows\Temporary Internet Files\Content.Word\20131007_232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red V. Purcell\AppData\Local\Microsoft\Windows\Temporary Internet Files\Content.Word\20131007_2325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AE0" w:rsidRPr="005107F0" w:rsidRDefault="00D43AE0" w:rsidP="00B5158F">
      <w:pPr>
        <w:spacing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Conclusion: Given the evidence, it is safe to conclude that the </w:t>
      </w:r>
      <w:r w:rsidR="00B5158F">
        <w:rPr>
          <w:rFonts w:ascii="Times New Roman" w:hAnsi="Times New Roman" w:cs="Times New Roman"/>
          <w:sz w:val="24"/>
          <w:szCs w:val="24"/>
        </w:rPr>
        <w:t>extra mixture in the experiment does not promote growth of the mold. Instead, the mixture appears to have inhibited the growth of the mold, not only in its immedia</w:t>
      </w:r>
      <w:r w:rsidR="0075778B">
        <w:rPr>
          <w:rFonts w:ascii="Times New Roman" w:hAnsi="Times New Roman" w:cs="Times New Roman"/>
          <w:sz w:val="24"/>
          <w:szCs w:val="24"/>
        </w:rPr>
        <w:t>te contact, but even negatively affected the subject in its continuance of growth.</w:t>
      </w:r>
    </w:p>
    <w:sectPr w:rsidR="00D43AE0" w:rsidRPr="005107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56"/>
    <w:rsid w:val="0006536B"/>
    <w:rsid w:val="00174CBA"/>
    <w:rsid w:val="00187F90"/>
    <w:rsid w:val="00327413"/>
    <w:rsid w:val="003A4584"/>
    <w:rsid w:val="0042429E"/>
    <w:rsid w:val="00482465"/>
    <w:rsid w:val="005107F0"/>
    <w:rsid w:val="00511BB6"/>
    <w:rsid w:val="00581796"/>
    <w:rsid w:val="00605E29"/>
    <w:rsid w:val="00737869"/>
    <w:rsid w:val="007516CA"/>
    <w:rsid w:val="0075778B"/>
    <w:rsid w:val="00860590"/>
    <w:rsid w:val="00B114A1"/>
    <w:rsid w:val="00B5158F"/>
    <w:rsid w:val="00B53F56"/>
    <w:rsid w:val="00B82E1D"/>
    <w:rsid w:val="00C1608A"/>
    <w:rsid w:val="00D4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2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2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4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V. Purcell</dc:creator>
  <cp:lastModifiedBy>Jared V. Purcell</cp:lastModifiedBy>
  <cp:revision>2</cp:revision>
  <dcterms:created xsi:type="dcterms:W3CDTF">2013-10-08T01:11:00Z</dcterms:created>
  <dcterms:modified xsi:type="dcterms:W3CDTF">2013-10-08T04:52:00Z</dcterms:modified>
</cp:coreProperties>
</file>