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02B" w:rsidRDefault="002F102B" w:rsidP="002F102B">
      <w:pPr>
        <w:spacing w:line="240" w:lineRule="auto"/>
        <w:rPr>
          <w:rFonts w:ascii="Times New Roman" w:hAnsi="Times New Roman" w:cs="Times New Roman"/>
          <w:sz w:val="24"/>
          <w:szCs w:val="24"/>
        </w:rPr>
      </w:pPr>
      <w:r>
        <w:rPr>
          <w:rFonts w:ascii="Times New Roman" w:hAnsi="Times New Roman" w:cs="Times New Roman"/>
          <w:sz w:val="24"/>
          <w:szCs w:val="24"/>
        </w:rPr>
        <w:t>Jared Purcell</w:t>
      </w:r>
    </w:p>
    <w:p w:rsidR="002F102B" w:rsidRDefault="002F102B" w:rsidP="002F102B">
      <w:pPr>
        <w:spacing w:line="240" w:lineRule="auto"/>
        <w:rPr>
          <w:rFonts w:ascii="Times New Roman" w:hAnsi="Times New Roman" w:cs="Times New Roman"/>
          <w:sz w:val="24"/>
          <w:szCs w:val="24"/>
        </w:rPr>
      </w:pPr>
      <w:r>
        <w:rPr>
          <w:rFonts w:ascii="Times New Roman" w:hAnsi="Times New Roman" w:cs="Times New Roman"/>
          <w:sz w:val="24"/>
          <w:szCs w:val="24"/>
        </w:rPr>
        <w:t>30.03.2013</w:t>
      </w:r>
    </w:p>
    <w:p w:rsidR="008E5ECD" w:rsidRDefault="002F102B" w:rsidP="002F102B">
      <w:pPr>
        <w:spacing w:line="240" w:lineRule="auto"/>
        <w:jc w:val="center"/>
        <w:rPr>
          <w:rFonts w:ascii="Times New Roman" w:hAnsi="Times New Roman" w:cs="Times New Roman"/>
          <w:sz w:val="24"/>
          <w:szCs w:val="24"/>
        </w:rPr>
      </w:pPr>
      <w:r w:rsidRPr="002F102B">
        <w:rPr>
          <w:rFonts w:ascii="Times New Roman" w:hAnsi="Times New Roman" w:cs="Times New Roman"/>
          <w:sz w:val="24"/>
          <w:szCs w:val="24"/>
        </w:rPr>
        <w:t>Reading response 3: The politics of the Nazi past in Germany and Austria</w:t>
      </w:r>
      <w:r>
        <w:rPr>
          <w:rFonts w:ascii="Times New Roman" w:hAnsi="Times New Roman" w:cs="Times New Roman"/>
          <w:sz w:val="24"/>
          <w:szCs w:val="24"/>
        </w:rPr>
        <w:t>: Chapter 1</w:t>
      </w:r>
    </w:p>
    <w:p w:rsidR="002F102B" w:rsidRDefault="004D1388" w:rsidP="004D1388">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Public debates that are delivered from the media should </w:t>
      </w:r>
      <w:r w:rsidR="00C176EE">
        <w:rPr>
          <w:rFonts w:ascii="Times New Roman" w:hAnsi="Times New Roman" w:cs="Times New Roman"/>
          <w:sz w:val="24"/>
          <w:szCs w:val="24"/>
        </w:rPr>
        <w:t>be non</w:t>
      </w:r>
      <w:r>
        <w:rPr>
          <w:rFonts w:ascii="Times New Roman" w:hAnsi="Times New Roman" w:cs="Times New Roman"/>
          <w:sz w:val="24"/>
          <w:szCs w:val="24"/>
        </w:rPr>
        <w:t>-biased in order to fulfill their direct purpose for in</w:t>
      </w:r>
      <w:r w:rsidR="00C176EE">
        <w:rPr>
          <w:rFonts w:ascii="Times New Roman" w:hAnsi="Times New Roman" w:cs="Times New Roman"/>
          <w:sz w:val="24"/>
          <w:szCs w:val="24"/>
        </w:rPr>
        <w:t xml:space="preserve">forming the public by defining the parameters of an issue, assist the people to initiate their own opinion </w:t>
      </w:r>
      <w:r>
        <w:rPr>
          <w:rFonts w:ascii="Times New Roman" w:hAnsi="Times New Roman" w:cs="Times New Roman"/>
          <w:sz w:val="24"/>
          <w:szCs w:val="24"/>
        </w:rPr>
        <w:t xml:space="preserve">and </w:t>
      </w:r>
      <w:r w:rsidR="00C176EE">
        <w:rPr>
          <w:rFonts w:ascii="Times New Roman" w:hAnsi="Times New Roman" w:cs="Times New Roman"/>
          <w:sz w:val="24"/>
          <w:szCs w:val="24"/>
        </w:rPr>
        <w:t>therefore push for public mobilization in areas other than elites and single-issue groups. Debates not only alter the opinions of the people by giving them newfound knowledge, bu</w:t>
      </w:r>
      <w:r w:rsidR="00F0066C">
        <w:rPr>
          <w:rFonts w:ascii="Times New Roman" w:hAnsi="Times New Roman" w:cs="Times New Roman"/>
          <w:sz w:val="24"/>
          <w:szCs w:val="24"/>
        </w:rPr>
        <w:t xml:space="preserve">t also those of the politician (or as described by Art, </w:t>
      </w:r>
      <w:proofErr w:type="gramStart"/>
      <w:r w:rsidR="00F0066C">
        <w:rPr>
          <w:rFonts w:ascii="Times New Roman" w:hAnsi="Times New Roman" w:cs="Times New Roman"/>
          <w:sz w:val="24"/>
          <w:szCs w:val="24"/>
        </w:rPr>
        <w:t>an</w:t>
      </w:r>
      <w:proofErr w:type="gramEnd"/>
      <w:r w:rsidR="00F0066C">
        <w:rPr>
          <w:rFonts w:ascii="Times New Roman" w:hAnsi="Times New Roman" w:cs="Times New Roman"/>
          <w:sz w:val="24"/>
          <w:szCs w:val="24"/>
        </w:rPr>
        <w:t xml:space="preserve"> political “actor”); though he or she may be proficient in their side of the argument, their competitor may bring new ideas and conce</w:t>
      </w:r>
      <w:r w:rsidR="00AD3E30">
        <w:rPr>
          <w:rFonts w:ascii="Times New Roman" w:hAnsi="Times New Roman" w:cs="Times New Roman"/>
          <w:sz w:val="24"/>
          <w:szCs w:val="24"/>
        </w:rPr>
        <w:t xml:space="preserve">pts to light. If a politician were to be swayed in a debate, the probability of their opinion being pushed in agreement or swayed further away is equal in nature. </w:t>
      </w:r>
      <w:r w:rsidR="009542C5">
        <w:rPr>
          <w:rFonts w:ascii="Times New Roman" w:hAnsi="Times New Roman" w:cs="Times New Roman"/>
          <w:sz w:val="24"/>
          <w:szCs w:val="24"/>
        </w:rPr>
        <w:t xml:space="preserve">Not any issue can simply become a part of a national debate. What defines what the United States refers to as a, “hard issue” has relation to the rights and liberties of the people, the controversy and facilitation of war, and </w:t>
      </w:r>
      <w:r w:rsidR="00A94EC9">
        <w:rPr>
          <w:rFonts w:ascii="Times New Roman" w:hAnsi="Times New Roman" w:cs="Times New Roman"/>
          <w:sz w:val="24"/>
          <w:szCs w:val="24"/>
        </w:rPr>
        <w:t>government policies relevant to the majority</w:t>
      </w:r>
      <w:r w:rsidR="009542C5">
        <w:rPr>
          <w:rFonts w:ascii="Times New Roman" w:hAnsi="Times New Roman" w:cs="Times New Roman"/>
          <w:sz w:val="24"/>
          <w:szCs w:val="24"/>
        </w:rPr>
        <w:t xml:space="preserve"> within a corresponding state</w:t>
      </w:r>
      <w:r w:rsidR="00A94EC9">
        <w:rPr>
          <w:rFonts w:ascii="Times New Roman" w:hAnsi="Times New Roman" w:cs="Times New Roman"/>
          <w:sz w:val="24"/>
          <w:szCs w:val="24"/>
        </w:rPr>
        <w:t xml:space="preserve">. </w:t>
      </w:r>
    </w:p>
    <w:p w:rsidR="00A94EC9" w:rsidRDefault="00A94EC9" w:rsidP="00A94EC9">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As of recent, the issue of recognizing the lack of human rights (in regards to the genocidal actions of World War II) has been a popular topic of discussion; this is defined within debates as “coming to terms with the past”. As I have mentioned in a previous reading response, the respective countries’ (Germany and Austria) national language is German. They would define their debates as </w:t>
      </w:r>
      <w:r w:rsidRPr="00292748">
        <w:rPr>
          <w:rFonts w:ascii="Times New Roman" w:hAnsi="Times New Roman" w:cs="Times New Roman"/>
          <w:i/>
          <w:sz w:val="24"/>
          <w:szCs w:val="24"/>
          <w:lang w:val="de-DE"/>
        </w:rPr>
        <w:t>vergangenheitsb</w:t>
      </w:r>
      <w:r w:rsidR="00DF41C9" w:rsidRPr="00292748">
        <w:rPr>
          <w:rFonts w:ascii="Times New Roman" w:hAnsi="Times New Roman" w:cs="Times New Roman"/>
          <w:i/>
          <w:sz w:val="24"/>
          <w:szCs w:val="24"/>
          <w:lang w:val="de-DE"/>
        </w:rPr>
        <w:t>ä</w:t>
      </w:r>
      <w:r w:rsidRPr="00292748">
        <w:rPr>
          <w:rFonts w:ascii="Times New Roman" w:hAnsi="Times New Roman" w:cs="Times New Roman"/>
          <w:i/>
          <w:sz w:val="24"/>
          <w:szCs w:val="24"/>
          <w:lang w:val="de-DE"/>
        </w:rPr>
        <w:t>ltigung</w:t>
      </w:r>
      <w:r w:rsidR="00292748" w:rsidRPr="00292748">
        <w:rPr>
          <w:rFonts w:ascii="Times New Roman" w:hAnsi="Times New Roman" w:cs="Times New Roman"/>
          <w:i/>
          <w:sz w:val="24"/>
          <w:szCs w:val="24"/>
        </w:rPr>
        <w:t xml:space="preserve">, </w:t>
      </w:r>
      <w:r w:rsidR="00292748" w:rsidRPr="00292748">
        <w:rPr>
          <w:rFonts w:ascii="Times New Roman" w:hAnsi="Times New Roman" w:cs="Times New Roman"/>
          <w:sz w:val="24"/>
          <w:szCs w:val="24"/>
        </w:rPr>
        <w:t xml:space="preserve">a literal translation. Actions have been legislated for the recovery of victims in </w:t>
      </w:r>
      <w:r w:rsidR="00292748">
        <w:rPr>
          <w:rFonts w:ascii="Times New Roman" w:hAnsi="Times New Roman" w:cs="Times New Roman"/>
          <w:sz w:val="24"/>
          <w:szCs w:val="24"/>
        </w:rPr>
        <w:t xml:space="preserve">tragedies </w:t>
      </w:r>
      <w:r w:rsidR="00451398">
        <w:rPr>
          <w:rFonts w:ascii="Times New Roman" w:hAnsi="Times New Roman" w:cs="Times New Roman"/>
          <w:sz w:val="24"/>
          <w:szCs w:val="24"/>
        </w:rPr>
        <w:t>in the past. However,</w:t>
      </w:r>
      <w:r w:rsidR="00292748">
        <w:rPr>
          <w:rFonts w:ascii="Times New Roman" w:hAnsi="Times New Roman" w:cs="Times New Roman"/>
          <w:sz w:val="24"/>
          <w:szCs w:val="24"/>
        </w:rPr>
        <w:t xml:space="preserve"> a question </w:t>
      </w:r>
      <w:r w:rsidR="00451398">
        <w:rPr>
          <w:rFonts w:ascii="Times New Roman" w:hAnsi="Times New Roman" w:cs="Times New Roman"/>
          <w:sz w:val="24"/>
          <w:szCs w:val="24"/>
        </w:rPr>
        <w:t xml:space="preserve">still remains: </w:t>
      </w:r>
      <w:r w:rsidR="00292748">
        <w:rPr>
          <w:rFonts w:ascii="Times New Roman" w:hAnsi="Times New Roman" w:cs="Times New Roman"/>
          <w:sz w:val="24"/>
          <w:szCs w:val="24"/>
        </w:rPr>
        <w:t>“</w:t>
      </w:r>
      <w:r w:rsidR="00451398">
        <w:rPr>
          <w:rFonts w:ascii="Times New Roman" w:hAnsi="Times New Roman" w:cs="Times New Roman"/>
          <w:sz w:val="24"/>
          <w:szCs w:val="24"/>
        </w:rPr>
        <w:t>A</w:t>
      </w:r>
      <w:r w:rsidR="00292748">
        <w:rPr>
          <w:rFonts w:ascii="Times New Roman" w:hAnsi="Times New Roman" w:cs="Times New Roman"/>
          <w:sz w:val="24"/>
          <w:szCs w:val="24"/>
        </w:rPr>
        <w:t xml:space="preserve">lthough </w:t>
      </w:r>
      <w:r w:rsidR="00451398">
        <w:rPr>
          <w:rFonts w:ascii="Times New Roman" w:hAnsi="Times New Roman" w:cs="Times New Roman"/>
          <w:sz w:val="24"/>
          <w:szCs w:val="24"/>
        </w:rPr>
        <w:t>the state was</w:t>
      </w:r>
      <w:r w:rsidR="00292748">
        <w:rPr>
          <w:rFonts w:ascii="Times New Roman" w:hAnsi="Times New Roman" w:cs="Times New Roman"/>
          <w:sz w:val="24"/>
          <w:szCs w:val="24"/>
        </w:rPr>
        <w:t xml:space="preserve"> under a different direction of power, is it still the responsibility for that state to compensate one’s loss; and if a state were </w:t>
      </w:r>
      <w:r w:rsidR="00451398">
        <w:rPr>
          <w:rFonts w:ascii="Times New Roman" w:hAnsi="Times New Roman" w:cs="Times New Roman"/>
          <w:sz w:val="24"/>
          <w:szCs w:val="24"/>
        </w:rPr>
        <w:t>that responsibility</w:t>
      </w:r>
      <w:r w:rsidR="00292748">
        <w:rPr>
          <w:rFonts w:ascii="Times New Roman" w:hAnsi="Times New Roman" w:cs="Times New Roman"/>
          <w:sz w:val="24"/>
          <w:szCs w:val="24"/>
        </w:rPr>
        <w:t xml:space="preserve">, is it appropriate or even possible that they, their people, or future generations should or could be properly </w:t>
      </w:r>
      <w:r w:rsidR="00451398">
        <w:rPr>
          <w:rFonts w:ascii="Times New Roman" w:hAnsi="Times New Roman" w:cs="Times New Roman"/>
          <w:sz w:val="24"/>
          <w:szCs w:val="24"/>
        </w:rPr>
        <w:t xml:space="preserve">re-dignified through said compensation? </w:t>
      </w:r>
    </w:p>
    <w:p w:rsidR="00F03434" w:rsidRPr="00292748" w:rsidRDefault="00F03434" w:rsidP="00A94EC9">
      <w:pPr>
        <w:spacing w:line="240" w:lineRule="auto"/>
        <w:rPr>
          <w:rFonts w:ascii="Times New Roman" w:hAnsi="Times New Roman" w:cs="Times New Roman"/>
          <w:sz w:val="24"/>
          <w:szCs w:val="24"/>
        </w:rPr>
      </w:pPr>
      <w:r>
        <w:rPr>
          <w:rFonts w:ascii="Times New Roman" w:hAnsi="Times New Roman" w:cs="Times New Roman"/>
          <w:sz w:val="24"/>
          <w:szCs w:val="24"/>
        </w:rPr>
        <w:tab/>
        <w:t xml:space="preserve">In this case, it is my </w:t>
      </w:r>
      <w:r w:rsidR="002A6C42">
        <w:rPr>
          <w:rFonts w:ascii="Times New Roman" w:hAnsi="Times New Roman" w:cs="Times New Roman"/>
          <w:sz w:val="24"/>
          <w:szCs w:val="24"/>
        </w:rPr>
        <w:t>comparative</w:t>
      </w:r>
      <w:r>
        <w:rPr>
          <w:rFonts w:ascii="Times New Roman" w:hAnsi="Times New Roman" w:cs="Times New Roman"/>
          <w:sz w:val="24"/>
          <w:szCs w:val="24"/>
        </w:rPr>
        <w:t xml:space="preserve"> opinion with Art that it is not a matter of know</w:t>
      </w:r>
      <w:r w:rsidR="00306FF2">
        <w:rPr>
          <w:rFonts w:ascii="Times New Roman" w:hAnsi="Times New Roman" w:cs="Times New Roman"/>
          <w:sz w:val="24"/>
          <w:szCs w:val="24"/>
        </w:rPr>
        <w:t>ing the history of what a state</w:t>
      </w:r>
      <w:r>
        <w:rPr>
          <w:rFonts w:ascii="Times New Roman" w:hAnsi="Times New Roman" w:cs="Times New Roman"/>
          <w:sz w:val="24"/>
          <w:szCs w:val="24"/>
        </w:rPr>
        <w:t xml:space="preserve"> has done</w:t>
      </w:r>
      <w:r w:rsidR="00385654">
        <w:rPr>
          <w:rFonts w:ascii="Times New Roman" w:hAnsi="Times New Roman" w:cs="Times New Roman"/>
          <w:sz w:val="24"/>
          <w:szCs w:val="24"/>
        </w:rPr>
        <w:t xml:space="preserve"> or the memories of their people. What matters is how the politics of those political communities and respect</w:t>
      </w:r>
      <w:r w:rsidR="002A6C42">
        <w:rPr>
          <w:rFonts w:ascii="Times New Roman" w:hAnsi="Times New Roman" w:cs="Times New Roman"/>
          <w:sz w:val="24"/>
          <w:szCs w:val="24"/>
        </w:rPr>
        <w:t>ive states which</w:t>
      </w:r>
      <w:r w:rsidR="00385654">
        <w:rPr>
          <w:rFonts w:ascii="Times New Roman" w:hAnsi="Times New Roman" w:cs="Times New Roman"/>
          <w:sz w:val="24"/>
          <w:szCs w:val="24"/>
        </w:rPr>
        <w:t xml:space="preserve"> have </w:t>
      </w:r>
      <w:r w:rsidR="00306FF2">
        <w:rPr>
          <w:rFonts w:ascii="Times New Roman" w:hAnsi="Times New Roman" w:cs="Times New Roman"/>
          <w:sz w:val="24"/>
          <w:szCs w:val="24"/>
        </w:rPr>
        <w:t>reconstructed</w:t>
      </w:r>
      <w:r w:rsidR="002A6C42">
        <w:rPr>
          <w:rFonts w:ascii="Times New Roman" w:hAnsi="Times New Roman" w:cs="Times New Roman"/>
          <w:sz w:val="24"/>
          <w:szCs w:val="24"/>
        </w:rPr>
        <w:t xml:space="preserve"> for the better. This means that the manner of “dealing with the past” is not about events that have occurred, but the change of leadership style and prevention of tyrannical political power. The comfort provided to citizens </w:t>
      </w:r>
      <w:r w:rsidR="00976D57">
        <w:rPr>
          <w:rFonts w:ascii="Times New Roman" w:hAnsi="Times New Roman" w:cs="Times New Roman"/>
          <w:sz w:val="24"/>
          <w:szCs w:val="24"/>
        </w:rPr>
        <w:t>is derived from the devolution of power through the spread of democratic government. However, it should be recognized th</w:t>
      </w:r>
      <w:bookmarkStart w:id="0" w:name="_GoBack"/>
      <w:bookmarkEnd w:id="0"/>
      <w:r w:rsidR="00976D57">
        <w:rPr>
          <w:rFonts w:ascii="Times New Roman" w:hAnsi="Times New Roman" w:cs="Times New Roman"/>
          <w:sz w:val="24"/>
          <w:szCs w:val="24"/>
        </w:rPr>
        <w:t xml:space="preserve">at if it wasn’t for the faults explicitly portrayed by fascist, Nazi, or communist parties, proper political progression in regards to democracy would not have been enacted. With these new political regimes, the influence of reformed morals followed and the ideals that define states are constructed with immense </w:t>
      </w:r>
      <w:r w:rsidR="00306FF2">
        <w:rPr>
          <w:rFonts w:ascii="Times New Roman" w:hAnsi="Times New Roman" w:cs="Times New Roman"/>
          <w:sz w:val="24"/>
          <w:szCs w:val="24"/>
        </w:rPr>
        <w:t>integrity and better reasoning for the future</w:t>
      </w:r>
      <w:r w:rsidR="00976D57">
        <w:rPr>
          <w:rFonts w:ascii="Times New Roman" w:hAnsi="Times New Roman" w:cs="Times New Roman"/>
          <w:sz w:val="24"/>
          <w:szCs w:val="24"/>
        </w:rPr>
        <w:t>.</w:t>
      </w:r>
    </w:p>
    <w:sectPr w:rsidR="00F03434" w:rsidRPr="0029274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88E" w:rsidRDefault="0004588E" w:rsidP="002F102B">
      <w:pPr>
        <w:spacing w:after="0" w:line="240" w:lineRule="auto"/>
      </w:pPr>
      <w:r>
        <w:separator/>
      </w:r>
    </w:p>
  </w:endnote>
  <w:endnote w:type="continuationSeparator" w:id="0">
    <w:p w:rsidR="0004588E" w:rsidRDefault="0004588E" w:rsidP="002F1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88E" w:rsidRDefault="0004588E" w:rsidP="002F102B">
      <w:pPr>
        <w:spacing w:after="0" w:line="240" w:lineRule="auto"/>
      </w:pPr>
      <w:r>
        <w:separator/>
      </w:r>
    </w:p>
  </w:footnote>
  <w:footnote w:type="continuationSeparator" w:id="0">
    <w:p w:rsidR="0004588E" w:rsidRDefault="0004588E" w:rsidP="002F10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53D"/>
    <w:rsid w:val="0004588E"/>
    <w:rsid w:val="00084B39"/>
    <w:rsid w:val="00174CBA"/>
    <w:rsid w:val="00292748"/>
    <w:rsid w:val="002A6C42"/>
    <w:rsid w:val="002F102B"/>
    <w:rsid w:val="00306FF2"/>
    <w:rsid w:val="00385654"/>
    <w:rsid w:val="0042429E"/>
    <w:rsid w:val="00451398"/>
    <w:rsid w:val="004D1388"/>
    <w:rsid w:val="009542C5"/>
    <w:rsid w:val="00976D57"/>
    <w:rsid w:val="009A153D"/>
    <w:rsid w:val="00A94EC9"/>
    <w:rsid w:val="00AD3E30"/>
    <w:rsid w:val="00C176EE"/>
    <w:rsid w:val="00DF41C9"/>
    <w:rsid w:val="00F0066C"/>
    <w:rsid w:val="00F03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10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102B"/>
  </w:style>
  <w:style w:type="paragraph" w:styleId="Footer">
    <w:name w:val="footer"/>
    <w:basedOn w:val="Normal"/>
    <w:link w:val="FooterChar"/>
    <w:uiPriority w:val="99"/>
    <w:unhideWhenUsed/>
    <w:rsid w:val="002F10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102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10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102B"/>
  </w:style>
  <w:style w:type="paragraph" w:styleId="Footer">
    <w:name w:val="footer"/>
    <w:basedOn w:val="Normal"/>
    <w:link w:val="FooterChar"/>
    <w:uiPriority w:val="99"/>
    <w:unhideWhenUsed/>
    <w:rsid w:val="002F10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10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2099</TotalTime>
  <Pages>1</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7</cp:revision>
  <dcterms:created xsi:type="dcterms:W3CDTF">2013-03-31T03:01:00Z</dcterms:created>
  <dcterms:modified xsi:type="dcterms:W3CDTF">2013-04-01T14:23:00Z</dcterms:modified>
</cp:coreProperties>
</file>