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CFC" w:rsidRDefault="00BC7CFC" w:rsidP="002221CD">
      <w:pPr>
        <w:spacing w:line="240" w:lineRule="auto"/>
        <w:jc w:val="right"/>
        <w:rPr>
          <w:rFonts w:ascii="Times New Roman" w:hAnsi="Times New Roman" w:cs="Times New Roman"/>
          <w:color w:val="333333"/>
          <w:sz w:val="24"/>
          <w:szCs w:val="24"/>
        </w:rPr>
      </w:pPr>
      <w:proofErr w:type="spellStart"/>
      <w:r w:rsidRPr="00BC7CFC">
        <w:rPr>
          <w:rFonts w:ascii="Times New Roman" w:hAnsi="Times New Roman" w:cs="Times New Roman"/>
          <w:color w:val="333333"/>
          <w:sz w:val="24"/>
          <w:szCs w:val="24"/>
        </w:rPr>
        <w:t>برسًل</w:t>
      </w:r>
      <w:proofErr w:type="spellEnd"/>
      <w:r w:rsidRPr="00BC7CFC">
        <w:rPr>
          <w:rFonts w:ascii="Times New Roman" w:hAnsi="Times New Roman" w:cs="Times New Roman"/>
          <w:color w:val="333333"/>
          <w:sz w:val="24"/>
          <w:szCs w:val="24"/>
        </w:rPr>
        <w:t xml:space="preserve"> </w:t>
      </w:r>
      <w:proofErr w:type="spellStart"/>
      <w:r w:rsidRPr="00BC7CFC">
        <w:rPr>
          <w:rFonts w:ascii="Times New Roman" w:hAnsi="Times New Roman" w:cs="Times New Roman"/>
          <w:color w:val="333333"/>
          <w:sz w:val="24"/>
          <w:szCs w:val="24"/>
        </w:rPr>
        <w:t>جارد</w:t>
      </w:r>
      <w:proofErr w:type="spellEnd"/>
    </w:p>
    <w:p w:rsidR="00DD7E61" w:rsidRPr="00BC7CFC" w:rsidRDefault="00DD7E61" w:rsidP="002221CD">
      <w:pPr>
        <w:spacing w:line="240" w:lineRule="auto"/>
        <w:jc w:val="right"/>
        <w:rPr>
          <w:rFonts w:ascii="Times New Roman" w:hAnsi="Times New Roman" w:cs="Times New Roman"/>
          <w:color w:val="333333"/>
          <w:sz w:val="24"/>
          <w:szCs w:val="24"/>
        </w:rPr>
      </w:pPr>
      <w:r>
        <w:rPr>
          <w:rFonts w:ascii="Times New Roman" w:hAnsi="Times New Roman" w:cs="Times New Roman"/>
          <w:color w:val="333333"/>
          <w:sz w:val="24"/>
          <w:szCs w:val="24"/>
        </w:rPr>
        <w:t>26.02.2013</w:t>
      </w:r>
    </w:p>
    <w:p w:rsidR="00BC7CFC" w:rsidRPr="00DD7E61" w:rsidRDefault="00BC7CFC" w:rsidP="002221CD">
      <w:pPr>
        <w:spacing w:line="240" w:lineRule="auto"/>
        <w:jc w:val="center"/>
        <w:rPr>
          <w:rFonts w:ascii="Times New Roman" w:hAnsi="Times New Roman" w:cs="Times New Roman"/>
          <w:sz w:val="24"/>
          <w:szCs w:val="24"/>
        </w:rPr>
      </w:pPr>
      <w:r w:rsidRPr="00DD7E61">
        <w:rPr>
          <w:rFonts w:ascii="Times New Roman" w:hAnsi="Times New Roman" w:cs="Times New Roman"/>
          <w:sz w:val="24"/>
          <w:szCs w:val="24"/>
        </w:rPr>
        <w:t>Review: Contemporary Continuity and Change</w:t>
      </w:r>
    </w:p>
    <w:p w:rsidR="00BC7CFC" w:rsidRDefault="00DD7E61" w:rsidP="002221CD">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We will begin with the concept that the following eleven nations within the European Union have restrictive policies on immigration: Austria, Denmark, Finland, Germany, Greece, Italy, Luxembourg, Netherlands, Portugal, Spain, and Sweden. </w:t>
      </w:r>
      <w:r w:rsidR="00C511DF" w:rsidRPr="00DD7E61">
        <w:rPr>
          <w:rFonts w:ascii="Times New Roman" w:hAnsi="Times New Roman" w:cs="Times New Roman"/>
          <w:sz w:val="24"/>
          <w:szCs w:val="24"/>
        </w:rPr>
        <w:t>The reoccurring theme in this literary argument from pages 53 through 69 is the necessity of a state to have a left of center government in order to promote citizen liberalization</w:t>
      </w:r>
      <w:r w:rsidR="00DC59BA">
        <w:rPr>
          <w:rFonts w:ascii="Times New Roman" w:hAnsi="Times New Roman" w:cs="Times New Roman"/>
          <w:sz w:val="24"/>
          <w:szCs w:val="24"/>
        </w:rPr>
        <w:t>, and therefore creating a stronger public opinion</w:t>
      </w:r>
      <w:r w:rsidR="00C511DF" w:rsidRPr="00DD7E61">
        <w:rPr>
          <w:rFonts w:ascii="Times New Roman" w:hAnsi="Times New Roman" w:cs="Times New Roman"/>
          <w:sz w:val="24"/>
          <w:szCs w:val="24"/>
        </w:rPr>
        <w:t xml:space="preserve">. </w:t>
      </w:r>
      <w:r w:rsidR="00F03BE0" w:rsidRPr="00DD7E61">
        <w:rPr>
          <w:rFonts w:ascii="Times New Roman" w:hAnsi="Times New Roman" w:cs="Times New Roman"/>
          <w:sz w:val="24"/>
          <w:szCs w:val="24"/>
        </w:rPr>
        <w:t>Far right parties, also recognized a</w:t>
      </w:r>
      <w:bookmarkStart w:id="0" w:name="_GoBack"/>
      <w:bookmarkEnd w:id="0"/>
      <w:r w:rsidR="00F03BE0" w:rsidRPr="00DD7E61">
        <w:rPr>
          <w:rFonts w:ascii="Times New Roman" w:hAnsi="Times New Roman" w:cs="Times New Roman"/>
          <w:sz w:val="24"/>
          <w:szCs w:val="24"/>
        </w:rPr>
        <w:t xml:space="preserve">s the </w:t>
      </w:r>
      <w:r w:rsidR="00DC59BA">
        <w:rPr>
          <w:rFonts w:ascii="Times New Roman" w:hAnsi="Times New Roman" w:cs="Times New Roman"/>
          <w:sz w:val="24"/>
          <w:szCs w:val="24"/>
        </w:rPr>
        <w:t>“</w:t>
      </w:r>
      <w:r w:rsidR="00F03BE0" w:rsidRPr="00DD7E61">
        <w:rPr>
          <w:rFonts w:ascii="Times New Roman" w:hAnsi="Times New Roman" w:cs="Times New Roman"/>
          <w:sz w:val="24"/>
          <w:szCs w:val="24"/>
        </w:rPr>
        <w:t>radical</w:t>
      </w:r>
      <w:r w:rsidR="00DC59BA">
        <w:rPr>
          <w:rFonts w:ascii="Times New Roman" w:hAnsi="Times New Roman" w:cs="Times New Roman"/>
          <w:sz w:val="24"/>
          <w:szCs w:val="24"/>
        </w:rPr>
        <w:t>”</w:t>
      </w:r>
      <w:r w:rsidR="00F03BE0" w:rsidRPr="00DD7E61">
        <w:rPr>
          <w:rFonts w:ascii="Times New Roman" w:hAnsi="Times New Roman" w:cs="Times New Roman"/>
          <w:sz w:val="24"/>
          <w:szCs w:val="24"/>
        </w:rPr>
        <w:t xml:space="preserve"> or </w:t>
      </w:r>
      <w:r w:rsidR="00DC59BA">
        <w:rPr>
          <w:rFonts w:ascii="Times New Roman" w:hAnsi="Times New Roman" w:cs="Times New Roman"/>
          <w:sz w:val="24"/>
          <w:szCs w:val="24"/>
        </w:rPr>
        <w:t>“</w:t>
      </w:r>
      <w:r w:rsidR="00F03BE0" w:rsidRPr="00DD7E61">
        <w:rPr>
          <w:rFonts w:ascii="Times New Roman" w:hAnsi="Times New Roman" w:cs="Times New Roman"/>
          <w:sz w:val="24"/>
          <w:szCs w:val="24"/>
        </w:rPr>
        <w:t>extreme</w:t>
      </w:r>
      <w:r w:rsidR="00DC59BA">
        <w:rPr>
          <w:rFonts w:ascii="Times New Roman" w:hAnsi="Times New Roman" w:cs="Times New Roman"/>
          <w:sz w:val="24"/>
          <w:szCs w:val="24"/>
        </w:rPr>
        <w:t>”</w:t>
      </w:r>
      <w:r w:rsidR="00F03BE0" w:rsidRPr="00DD7E61">
        <w:rPr>
          <w:rFonts w:ascii="Times New Roman" w:hAnsi="Times New Roman" w:cs="Times New Roman"/>
          <w:sz w:val="24"/>
          <w:szCs w:val="24"/>
        </w:rPr>
        <w:t xml:space="preserve"> right, </w:t>
      </w:r>
      <w:r w:rsidR="00085077" w:rsidRPr="00DD7E61">
        <w:rPr>
          <w:rFonts w:ascii="Times New Roman" w:hAnsi="Times New Roman" w:cs="Times New Roman"/>
          <w:sz w:val="24"/>
          <w:szCs w:val="24"/>
        </w:rPr>
        <w:t>promote anti-immigrant opinion and the legislation of such.</w:t>
      </w:r>
      <w:r w:rsidR="001D7853">
        <w:rPr>
          <w:rFonts w:ascii="Times New Roman" w:hAnsi="Times New Roman" w:cs="Times New Roman"/>
          <w:sz w:val="24"/>
          <w:szCs w:val="24"/>
        </w:rPr>
        <w:t xml:space="preserve"> </w:t>
      </w:r>
      <w:r w:rsidR="003547A2">
        <w:rPr>
          <w:rFonts w:ascii="Times New Roman" w:hAnsi="Times New Roman" w:cs="Times New Roman"/>
          <w:sz w:val="24"/>
          <w:szCs w:val="24"/>
        </w:rPr>
        <w:t>Though the following</w:t>
      </w:r>
      <w:r w:rsidR="00832761">
        <w:rPr>
          <w:rFonts w:ascii="Times New Roman" w:hAnsi="Times New Roman" w:cs="Times New Roman"/>
          <w:sz w:val="24"/>
          <w:szCs w:val="24"/>
        </w:rPr>
        <w:t xml:space="preserve"> argument</w:t>
      </w:r>
      <w:r w:rsidR="003547A2">
        <w:rPr>
          <w:rFonts w:ascii="Times New Roman" w:hAnsi="Times New Roman" w:cs="Times New Roman"/>
          <w:sz w:val="24"/>
          <w:szCs w:val="24"/>
        </w:rPr>
        <w:t xml:space="preserve">s provide very reasonable, influential evidence, </w:t>
      </w:r>
      <w:r w:rsidR="00B84152">
        <w:rPr>
          <w:rFonts w:ascii="Times New Roman" w:hAnsi="Times New Roman" w:cs="Times New Roman"/>
          <w:sz w:val="24"/>
          <w:szCs w:val="24"/>
        </w:rPr>
        <w:t>it is easier to provide evidence that shows reasons for the liberalization of immigration citizenship requireme</w:t>
      </w:r>
      <w:r w:rsidR="000252E3">
        <w:rPr>
          <w:rFonts w:ascii="Times New Roman" w:hAnsi="Times New Roman" w:cs="Times New Roman"/>
          <w:sz w:val="24"/>
          <w:szCs w:val="24"/>
        </w:rPr>
        <w:t xml:space="preserve">nts than reasoning the restrictions. What should be understood is that making the attempt to blanket a single reason for liberalization over the analysis </w:t>
      </w:r>
      <w:r w:rsidR="00704D9C">
        <w:rPr>
          <w:rFonts w:ascii="Times New Roman" w:hAnsi="Times New Roman" w:cs="Times New Roman"/>
          <w:sz w:val="24"/>
          <w:szCs w:val="24"/>
        </w:rPr>
        <w:t>of 11 European states</w:t>
      </w:r>
      <w:r w:rsidR="00C13CF9">
        <w:rPr>
          <w:rFonts w:ascii="Times New Roman" w:hAnsi="Times New Roman" w:cs="Times New Roman"/>
          <w:sz w:val="24"/>
          <w:szCs w:val="24"/>
        </w:rPr>
        <w:t xml:space="preserve"> is difficult</w:t>
      </w:r>
      <w:r w:rsidR="000C6BE4">
        <w:rPr>
          <w:rFonts w:ascii="Times New Roman" w:hAnsi="Times New Roman" w:cs="Times New Roman"/>
          <w:sz w:val="24"/>
          <w:szCs w:val="24"/>
        </w:rPr>
        <w:t>. O</w:t>
      </w:r>
      <w:r w:rsidR="000252E3">
        <w:rPr>
          <w:rFonts w:ascii="Times New Roman" w:hAnsi="Times New Roman" w:cs="Times New Roman"/>
          <w:sz w:val="24"/>
          <w:szCs w:val="24"/>
        </w:rPr>
        <w:t xml:space="preserve">ne </w:t>
      </w:r>
      <w:r w:rsidR="00704D9C">
        <w:rPr>
          <w:rFonts w:ascii="Times New Roman" w:hAnsi="Times New Roman" w:cs="Times New Roman"/>
          <w:sz w:val="24"/>
          <w:szCs w:val="24"/>
        </w:rPr>
        <w:t xml:space="preserve">justified reason </w:t>
      </w:r>
      <w:r w:rsidR="000252E3">
        <w:rPr>
          <w:rFonts w:ascii="Times New Roman" w:hAnsi="Times New Roman" w:cs="Times New Roman"/>
          <w:sz w:val="24"/>
          <w:szCs w:val="24"/>
        </w:rPr>
        <w:t xml:space="preserve">may </w:t>
      </w:r>
      <w:r w:rsidR="00704D9C">
        <w:rPr>
          <w:rFonts w:ascii="Times New Roman" w:hAnsi="Times New Roman" w:cs="Times New Roman"/>
          <w:sz w:val="24"/>
          <w:szCs w:val="24"/>
        </w:rPr>
        <w:t>provide valid evidence to explain</w:t>
      </w:r>
      <w:r w:rsidR="000252E3">
        <w:rPr>
          <w:rFonts w:ascii="Times New Roman" w:hAnsi="Times New Roman" w:cs="Times New Roman"/>
          <w:sz w:val="24"/>
          <w:szCs w:val="24"/>
        </w:rPr>
        <w:t xml:space="preserve"> the majority</w:t>
      </w:r>
      <w:r w:rsidR="000C6BE4">
        <w:rPr>
          <w:rFonts w:ascii="Times New Roman" w:hAnsi="Times New Roman" w:cs="Times New Roman"/>
          <w:sz w:val="24"/>
          <w:szCs w:val="24"/>
        </w:rPr>
        <w:t xml:space="preserve"> of states</w:t>
      </w:r>
      <w:r w:rsidR="000252E3">
        <w:rPr>
          <w:rFonts w:ascii="Times New Roman" w:hAnsi="Times New Roman" w:cs="Times New Roman"/>
          <w:sz w:val="24"/>
          <w:szCs w:val="24"/>
        </w:rPr>
        <w:t xml:space="preserve">, but </w:t>
      </w:r>
      <w:r w:rsidR="00704D9C">
        <w:rPr>
          <w:rFonts w:ascii="Times New Roman" w:hAnsi="Times New Roman" w:cs="Times New Roman"/>
          <w:sz w:val="24"/>
          <w:szCs w:val="24"/>
        </w:rPr>
        <w:t xml:space="preserve">there is a consistency of outliers that </w:t>
      </w:r>
      <w:r w:rsidR="000C6BE4">
        <w:rPr>
          <w:rFonts w:ascii="Times New Roman" w:hAnsi="Times New Roman" w:cs="Times New Roman"/>
          <w:sz w:val="24"/>
          <w:szCs w:val="24"/>
        </w:rPr>
        <w:t>require further elaboration and reasoning.</w:t>
      </w:r>
    </w:p>
    <w:p w:rsidR="003C5505" w:rsidRDefault="000C6BE4" w:rsidP="001F1FB8">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a public </w:t>
      </w:r>
      <w:r w:rsidR="00214882">
        <w:rPr>
          <w:rFonts w:ascii="Times New Roman" w:hAnsi="Times New Roman" w:cs="Times New Roman"/>
          <w:sz w:val="24"/>
          <w:szCs w:val="24"/>
        </w:rPr>
        <w:t xml:space="preserve">poll of five questions about the negative effects of </w:t>
      </w:r>
      <w:r w:rsidR="001A09DE">
        <w:rPr>
          <w:rFonts w:ascii="Times New Roman" w:hAnsi="Times New Roman" w:cs="Times New Roman"/>
          <w:sz w:val="24"/>
          <w:szCs w:val="24"/>
        </w:rPr>
        <w:t xml:space="preserve">minority groups on insecurity, unemployment, their acceptance into society, quantitative </w:t>
      </w:r>
      <w:r w:rsidR="00C91204">
        <w:rPr>
          <w:rFonts w:ascii="Times New Roman" w:hAnsi="Times New Roman" w:cs="Times New Roman"/>
          <w:sz w:val="24"/>
          <w:szCs w:val="24"/>
        </w:rPr>
        <w:t xml:space="preserve">population </w:t>
      </w:r>
      <w:r w:rsidR="001A09DE">
        <w:rPr>
          <w:rFonts w:ascii="Times New Roman" w:hAnsi="Times New Roman" w:cs="Times New Roman"/>
          <w:sz w:val="24"/>
          <w:szCs w:val="24"/>
        </w:rPr>
        <w:t xml:space="preserve">limits, and if the respective state has reached that limit, </w:t>
      </w:r>
      <w:r w:rsidR="00214882">
        <w:rPr>
          <w:rFonts w:ascii="Times New Roman" w:hAnsi="Times New Roman" w:cs="Times New Roman"/>
          <w:sz w:val="24"/>
          <w:szCs w:val="24"/>
        </w:rPr>
        <w:t xml:space="preserve">the eleven states </w:t>
      </w:r>
      <w:r w:rsidR="00741D7E">
        <w:rPr>
          <w:rFonts w:ascii="Times New Roman" w:hAnsi="Times New Roman" w:cs="Times New Roman"/>
          <w:sz w:val="24"/>
          <w:szCs w:val="24"/>
        </w:rPr>
        <w:t>(at a minimum of one nation’s average agreement of 40%, a mean of ~60% and maximum average of ~70%)</w:t>
      </w:r>
      <w:r w:rsidR="00E2077A">
        <w:rPr>
          <w:rFonts w:ascii="Times New Roman" w:hAnsi="Times New Roman" w:cs="Times New Roman"/>
          <w:sz w:val="24"/>
          <w:szCs w:val="24"/>
        </w:rPr>
        <w:t xml:space="preserve"> have a common agreement that living among one’s familiar, common culture </w:t>
      </w:r>
      <w:r w:rsidR="00C601C6">
        <w:rPr>
          <w:rFonts w:ascii="Times New Roman" w:hAnsi="Times New Roman" w:cs="Times New Roman"/>
          <w:sz w:val="24"/>
          <w:szCs w:val="24"/>
        </w:rPr>
        <w:t>provides a sense of comfort.</w:t>
      </w:r>
      <w:r w:rsidR="00C13CF9">
        <w:rPr>
          <w:rFonts w:ascii="Times New Roman" w:hAnsi="Times New Roman" w:cs="Times New Roman"/>
          <w:sz w:val="24"/>
          <w:szCs w:val="24"/>
        </w:rPr>
        <w:t xml:space="preserve"> The term culture references to one’s race, religion, customs, political preferences, and the comparison between imagined communities.</w:t>
      </w:r>
      <w:r w:rsidR="00C601C6">
        <w:rPr>
          <w:rFonts w:ascii="Times New Roman" w:hAnsi="Times New Roman" w:cs="Times New Roman"/>
          <w:sz w:val="24"/>
          <w:szCs w:val="24"/>
        </w:rPr>
        <w:t xml:space="preserve"> The differences in immigrating cultures are too great for immersion</w:t>
      </w:r>
      <w:r w:rsidR="00C13CF9">
        <w:rPr>
          <w:rFonts w:ascii="Times New Roman" w:hAnsi="Times New Roman" w:cs="Times New Roman"/>
          <w:sz w:val="24"/>
          <w:szCs w:val="24"/>
        </w:rPr>
        <w:t xml:space="preserve"> and develop insecurity </w:t>
      </w:r>
      <w:r w:rsidR="00C91204">
        <w:rPr>
          <w:rFonts w:ascii="Times New Roman" w:hAnsi="Times New Roman" w:cs="Times New Roman"/>
          <w:sz w:val="24"/>
          <w:szCs w:val="24"/>
        </w:rPr>
        <w:t>, so much that poverty from unemployment</w:t>
      </w:r>
      <w:r w:rsidR="005E4EAD">
        <w:rPr>
          <w:rFonts w:ascii="Times New Roman" w:hAnsi="Times New Roman" w:cs="Times New Roman"/>
          <w:sz w:val="24"/>
          <w:szCs w:val="24"/>
        </w:rPr>
        <w:t>,</w:t>
      </w:r>
      <w:r w:rsidR="00C13CF9">
        <w:rPr>
          <w:rFonts w:ascii="Times New Roman" w:hAnsi="Times New Roman" w:cs="Times New Roman"/>
          <w:sz w:val="24"/>
          <w:szCs w:val="24"/>
        </w:rPr>
        <w:t xml:space="preserve"> due to overpopulation</w:t>
      </w:r>
      <w:r w:rsidR="005E4EAD">
        <w:rPr>
          <w:rFonts w:ascii="Times New Roman" w:hAnsi="Times New Roman" w:cs="Times New Roman"/>
          <w:sz w:val="24"/>
          <w:szCs w:val="24"/>
        </w:rPr>
        <w:t>,</w:t>
      </w:r>
      <w:r w:rsidR="00C91204">
        <w:rPr>
          <w:rFonts w:ascii="Times New Roman" w:hAnsi="Times New Roman" w:cs="Times New Roman"/>
          <w:sz w:val="24"/>
          <w:szCs w:val="24"/>
        </w:rPr>
        <w:t xml:space="preserve"> is a major contributor to crime, and </w:t>
      </w:r>
      <w:r w:rsidR="00766885">
        <w:rPr>
          <w:rFonts w:ascii="Times New Roman" w:hAnsi="Times New Roman" w:cs="Times New Roman"/>
          <w:sz w:val="24"/>
          <w:szCs w:val="24"/>
        </w:rPr>
        <w:t>hence</w:t>
      </w:r>
      <w:r w:rsidR="00C91204">
        <w:rPr>
          <w:rFonts w:ascii="Times New Roman" w:hAnsi="Times New Roman" w:cs="Times New Roman"/>
          <w:sz w:val="24"/>
          <w:szCs w:val="24"/>
        </w:rPr>
        <w:t xml:space="preserve"> </w:t>
      </w:r>
      <w:r w:rsidR="00C13CF9">
        <w:rPr>
          <w:rFonts w:ascii="Times New Roman" w:hAnsi="Times New Roman" w:cs="Times New Roman"/>
          <w:sz w:val="24"/>
          <w:szCs w:val="24"/>
        </w:rPr>
        <w:t xml:space="preserve">more </w:t>
      </w:r>
      <w:r w:rsidR="00C91204">
        <w:rPr>
          <w:rFonts w:ascii="Times New Roman" w:hAnsi="Times New Roman" w:cs="Times New Roman"/>
          <w:sz w:val="24"/>
          <w:szCs w:val="24"/>
        </w:rPr>
        <w:t>insecurity.</w:t>
      </w:r>
      <w:r w:rsidR="00766885">
        <w:rPr>
          <w:rFonts w:ascii="Times New Roman" w:hAnsi="Times New Roman" w:cs="Times New Roman"/>
          <w:sz w:val="24"/>
          <w:szCs w:val="24"/>
        </w:rPr>
        <w:t xml:space="preserve"> “What is particularly noteworthy</w:t>
      </w:r>
      <w:r w:rsidR="008D5305">
        <w:rPr>
          <w:rFonts w:ascii="Times New Roman" w:hAnsi="Times New Roman" w:cs="Times New Roman"/>
          <w:sz w:val="24"/>
          <w:szCs w:val="24"/>
        </w:rPr>
        <w:t xml:space="preserve"> about the two figures is that while the scores are certainly not uniform or identical across the countries</w:t>
      </w:r>
      <w:proofErr w:type="gramStart"/>
      <w:r w:rsidR="00D04BBA">
        <w:rPr>
          <w:rFonts w:ascii="Times New Roman" w:hAnsi="Times New Roman" w:cs="Times New Roman"/>
          <w:sz w:val="24"/>
          <w:szCs w:val="24"/>
        </w:rPr>
        <w:t>,,</w:t>
      </w:r>
      <w:proofErr w:type="gramEnd"/>
      <w:r w:rsidR="00D04BBA">
        <w:rPr>
          <w:rFonts w:ascii="Times New Roman" w:hAnsi="Times New Roman" w:cs="Times New Roman"/>
          <w:sz w:val="24"/>
          <w:szCs w:val="24"/>
        </w:rPr>
        <w:t xml:space="preserve"> the variation is fairly limited</w:t>
      </w:r>
      <w:r w:rsidR="00AE6BDF">
        <w:rPr>
          <w:rFonts w:ascii="Times New Roman" w:hAnsi="Times New Roman" w:cs="Times New Roman"/>
          <w:sz w:val="24"/>
          <w:szCs w:val="24"/>
        </w:rPr>
        <w:t xml:space="preserve">. Anti-immigrant sentiment seems to be consistently high </w:t>
      </w:r>
      <w:r w:rsidR="00AE6BDF" w:rsidRPr="00AE6BDF">
        <w:rPr>
          <w:rFonts w:ascii="Times New Roman" w:hAnsi="Times New Roman" w:cs="Times New Roman"/>
          <w:i/>
          <w:sz w:val="24"/>
          <w:szCs w:val="24"/>
        </w:rPr>
        <w:t>throughout</w:t>
      </w:r>
      <w:r w:rsidR="00AE6BDF">
        <w:rPr>
          <w:rFonts w:ascii="Times New Roman" w:hAnsi="Times New Roman" w:cs="Times New Roman"/>
          <w:sz w:val="24"/>
          <w:szCs w:val="24"/>
        </w:rPr>
        <w:t xml:space="preserve"> the region</w:t>
      </w:r>
      <w:r w:rsidR="003C5505">
        <w:rPr>
          <w:rFonts w:ascii="Times New Roman" w:hAnsi="Times New Roman" w:cs="Times New Roman"/>
          <w:sz w:val="24"/>
          <w:szCs w:val="24"/>
        </w:rPr>
        <w:t xml:space="preserve">, an observation that is particularly apparent given that only two of the countries have ,less than 50% ( and barely so)( 57,58; Howard). </w:t>
      </w:r>
      <w:r w:rsidR="001F1FB8">
        <w:rPr>
          <w:rFonts w:ascii="Times New Roman" w:hAnsi="Times New Roman" w:cs="Times New Roman"/>
          <w:sz w:val="24"/>
          <w:szCs w:val="24"/>
        </w:rPr>
        <w:t>The data from the polls expr</w:t>
      </w:r>
      <w:r w:rsidR="009B689E">
        <w:rPr>
          <w:rFonts w:ascii="Times New Roman" w:hAnsi="Times New Roman" w:cs="Times New Roman"/>
          <w:sz w:val="24"/>
          <w:szCs w:val="24"/>
        </w:rPr>
        <w:t xml:space="preserve">ess that the public opinion is based more right than center, however from my </w:t>
      </w:r>
      <w:proofErr w:type="gramStart"/>
      <w:r w:rsidR="009B689E">
        <w:rPr>
          <w:rFonts w:ascii="Times New Roman" w:hAnsi="Times New Roman" w:cs="Times New Roman"/>
          <w:sz w:val="24"/>
          <w:szCs w:val="24"/>
        </w:rPr>
        <w:t>knowledge,</w:t>
      </w:r>
      <w:proofErr w:type="gramEnd"/>
      <w:r w:rsidR="009B689E">
        <w:rPr>
          <w:rFonts w:ascii="Times New Roman" w:hAnsi="Times New Roman" w:cs="Times New Roman"/>
          <w:sz w:val="24"/>
          <w:szCs w:val="24"/>
        </w:rPr>
        <w:t xml:space="preserve"> there is a correlation with </w:t>
      </w:r>
      <w:r w:rsidR="00590D59">
        <w:rPr>
          <w:rFonts w:ascii="Times New Roman" w:hAnsi="Times New Roman" w:cs="Times New Roman"/>
          <w:sz w:val="24"/>
          <w:szCs w:val="24"/>
        </w:rPr>
        <w:t>being</w:t>
      </w:r>
      <w:r w:rsidR="005E4EAD">
        <w:rPr>
          <w:rFonts w:ascii="Times New Roman" w:hAnsi="Times New Roman" w:cs="Times New Roman"/>
          <w:sz w:val="24"/>
          <w:szCs w:val="24"/>
        </w:rPr>
        <w:t xml:space="preserve"> highly</w:t>
      </w:r>
      <w:r w:rsidR="00590D59">
        <w:rPr>
          <w:rFonts w:ascii="Times New Roman" w:hAnsi="Times New Roman" w:cs="Times New Roman"/>
          <w:sz w:val="24"/>
          <w:szCs w:val="24"/>
        </w:rPr>
        <w:t xml:space="preserve"> </w:t>
      </w:r>
      <w:r w:rsidR="009B689E">
        <w:rPr>
          <w:rFonts w:ascii="Times New Roman" w:hAnsi="Times New Roman" w:cs="Times New Roman"/>
          <w:sz w:val="24"/>
          <w:szCs w:val="24"/>
        </w:rPr>
        <w:t xml:space="preserve">educated and </w:t>
      </w:r>
      <w:r w:rsidR="00590D59">
        <w:rPr>
          <w:rFonts w:ascii="Times New Roman" w:hAnsi="Times New Roman" w:cs="Times New Roman"/>
          <w:sz w:val="24"/>
          <w:szCs w:val="24"/>
        </w:rPr>
        <w:t>having a left than center political opinion. As m</w:t>
      </w:r>
      <w:r w:rsidR="00D61280">
        <w:rPr>
          <w:rFonts w:ascii="Times New Roman" w:hAnsi="Times New Roman" w:cs="Times New Roman"/>
          <w:sz w:val="24"/>
          <w:szCs w:val="24"/>
        </w:rPr>
        <w:t>entioned on page 59 through 61, the party</w:t>
      </w:r>
      <w:r w:rsidR="005E4EAD">
        <w:rPr>
          <w:rFonts w:ascii="Times New Roman" w:hAnsi="Times New Roman" w:cs="Times New Roman"/>
          <w:sz w:val="24"/>
          <w:szCs w:val="24"/>
        </w:rPr>
        <w:t xml:space="preserve"> elites</w:t>
      </w:r>
      <w:r w:rsidR="00D61280">
        <w:rPr>
          <w:rFonts w:ascii="Times New Roman" w:hAnsi="Times New Roman" w:cs="Times New Roman"/>
          <w:sz w:val="24"/>
          <w:szCs w:val="24"/>
        </w:rPr>
        <w:t xml:space="preserve"> in power determines the type of legislation passed for liberalizing or </w:t>
      </w:r>
      <w:r w:rsidR="00B50873">
        <w:rPr>
          <w:rFonts w:ascii="Times New Roman" w:hAnsi="Times New Roman" w:cs="Times New Roman"/>
          <w:sz w:val="24"/>
          <w:szCs w:val="24"/>
        </w:rPr>
        <w:t xml:space="preserve">restricting citizenship. </w:t>
      </w:r>
      <w:r w:rsidR="009C7BBC">
        <w:rPr>
          <w:rFonts w:ascii="Times New Roman" w:hAnsi="Times New Roman" w:cs="Times New Roman"/>
          <w:sz w:val="24"/>
          <w:szCs w:val="24"/>
        </w:rPr>
        <w:t xml:space="preserve">There is also evidence that shows a domino effect on social democracy according to </w:t>
      </w:r>
      <w:proofErr w:type="spellStart"/>
      <w:r w:rsidR="009C7BBC">
        <w:rPr>
          <w:rFonts w:ascii="Times New Roman" w:hAnsi="Times New Roman" w:cs="Times New Roman"/>
          <w:sz w:val="24"/>
          <w:szCs w:val="24"/>
        </w:rPr>
        <w:t>Joppke</w:t>
      </w:r>
      <w:proofErr w:type="spellEnd"/>
      <w:r w:rsidR="009C7BBC">
        <w:rPr>
          <w:rFonts w:ascii="Times New Roman" w:hAnsi="Times New Roman" w:cs="Times New Roman"/>
          <w:sz w:val="24"/>
          <w:szCs w:val="24"/>
        </w:rPr>
        <w:t>, “</w:t>
      </w:r>
      <w:r w:rsidR="00975FCD">
        <w:rPr>
          <w:rFonts w:ascii="Times New Roman" w:hAnsi="Times New Roman" w:cs="Times New Roman"/>
          <w:sz w:val="24"/>
          <w:szCs w:val="24"/>
        </w:rPr>
        <w:t>. . .</w:t>
      </w:r>
      <w:r w:rsidR="009C7BBC">
        <w:rPr>
          <w:rFonts w:ascii="Times New Roman" w:hAnsi="Times New Roman" w:cs="Times New Roman"/>
          <w:sz w:val="24"/>
          <w:szCs w:val="24"/>
        </w:rPr>
        <w:t xml:space="preserve"> six of the countries that liberalized their citizenship policies, Finland, Germany, Portugal, and Sweden all had left of center governments at the time reform was </w:t>
      </w:r>
      <w:r w:rsidR="00E57FF3">
        <w:rPr>
          <w:rFonts w:ascii="Times New Roman" w:hAnsi="Times New Roman" w:cs="Times New Roman"/>
          <w:sz w:val="24"/>
          <w:szCs w:val="24"/>
        </w:rPr>
        <w:t>passed .</w:t>
      </w:r>
      <w:r w:rsidR="009C7BBC">
        <w:rPr>
          <w:rFonts w:ascii="Times New Roman" w:hAnsi="Times New Roman" w:cs="Times New Roman"/>
          <w:sz w:val="24"/>
          <w:szCs w:val="24"/>
        </w:rPr>
        <w:t xml:space="preserve"> . .one can argue that the first step applies to five of the six cases in </w:t>
      </w:r>
      <w:r w:rsidR="00590927">
        <w:rPr>
          <w:rFonts w:ascii="Times New Roman" w:hAnsi="Times New Roman" w:cs="Times New Roman"/>
          <w:sz w:val="24"/>
          <w:szCs w:val="24"/>
        </w:rPr>
        <w:t xml:space="preserve">question, and having a leftist government is more of a necessary than a sufficient condition for citizen liberalization”(Howard, 59) However, the basis for his argument isn’t the entirety of a state’s government but the activities of right parties have the ability to affect </w:t>
      </w:r>
      <w:r w:rsidR="0088748A">
        <w:rPr>
          <w:rFonts w:ascii="Times New Roman" w:hAnsi="Times New Roman" w:cs="Times New Roman"/>
          <w:sz w:val="24"/>
          <w:szCs w:val="24"/>
        </w:rPr>
        <w:t xml:space="preserve">the issue of immigration or citizenship reform. </w:t>
      </w:r>
    </w:p>
    <w:p w:rsidR="0088748A" w:rsidRPr="00DD7E61" w:rsidRDefault="0088748A" w:rsidP="001F1FB8">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Lastly, a state’s economic status has influence </w:t>
      </w:r>
      <w:r w:rsidR="00E57FF3">
        <w:rPr>
          <w:rFonts w:ascii="Times New Roman" w:hAnsi="Times New Roman" w:cs="Times New Roman"/>
          <w:sz w:val="24"/>
          <w:szCs w:val="24"/>
        </w:rPr>
        <w:t xml:space="preserve">over </w:t>
      </w:r>
      <w:r w:rsidR="002221CD">
        <w:rPr>
          <w:rFonts w:ascii="Times New Roman" w:hAnsi="Times New Roman" w:cs="Times New Roman"/>
          <w:sz w:val="24"/>
          <w:szCs w:val="24"/>
        </w:rPr>
        <w:t xml:space="preserve">liberal </w:t>
      </w:r>
      <w:r w:rsidR="00E57FF3">
        <w:rPr>
          <w:rFonts w:ascii="Times New Roman" w:hAnsi="Times New Roman" w:cs="Times New Roman"/>
          <w:sz w:val="24"/>
          <w:szCs w:val="24"/>
        </w:rPr>
        <w:t>citizenship reform; when a country demands workers</w:t>
      </w:r>
      <w:r w:rsidR="002D1809">
        <w:rPr>
          <w:rFonts w:ascii="Times New Roman" w:hAnsi="Times New Roman" w:cs="Times New Roman"/>
          <w:sz w:val="24"/>
          <w:szCs w:val="24"/>
        </w:rPr>
        <w:t>,</w:t>
      </w:r>
      <w:r w:rsidR="00E57FF3">
        <w:rPr>
          <w:rFonts w:ascii="Times New Roman" w:hAnsi="Times New Roman" w:cs="Times New Roman"/>
          <w:sz w:val="24"/>
          <w:szCs w:val="24"/>
        </w:rPr>
        <w:t xml:space="preserve"> or in contrast, an excess of materials and resources</w:t>
      </w:r>
      <w:r w:rsidR="002D1809">
        <w:rPr>
          <w:rFonts w:ascii="Times New Roman" w:hAnsi="Times New Roman" w:cs="Times New Roman"/>
          <w:sz w:val="24"/>
          <w:szCs w:val="24"/>
        </w:rPr>
        <w:t xml:space="preserve"> and is economically successful. This takes up into population, and in a way may be the most important reason for liberalization. </w:t>
      </w:r>
      <w:r w:rsidR="00150FDB">
        <w:rPr>
          <w:rFonts w:ascii="Times New Roman" w:hAnsi="Times New Roman" w:cs="Times New Roman"/>
          <w:sz w:val="24"/>
          <w:szCs w:val="24"/>
        </w:rPr>
        <w:t xml:space="preserve">“Policies chosen by elites in power should reflect the views and </w:t>
      </w:r>
      <w:r w:rsidR="00150FDB">
        <w:rPr>
          <w:rFonts w:ascii="Times New Roman" w:hAnsi="Times New Roman" w:cs="Times New Roman"/>
          <w:sz w:val="24"/>
          <w:szCs w:val="24"/>
        </w:rPr>
        <w:lastRenderedPageBreak/>
        <w:t xml:space="preserve">preferences of their constituents. And countries whose citizens display relatively low levels of anti-immigrants sentiments should be more likely to liberalize their citizenship policies”(64, Howard) Finally, it is my strong opinion that formulas and graphs may provide evidence and show patterns justifying liberalization movements, however he cannot be too sure what triggers these occurrences or provide one single reason for all. What matters to me is each individual case and how each respective state </w:t>
      </w:r>
      <w:r w:rsidR="00D5074E">
        <w:rPr>
          <w:rFonts w:ascii="Times New Roman" w:hAnsi="Times New Roman" w:cs="Times New Roman"/>
          <w:sz w:val="24"/>
          <w:szCs w:val="24"/>
        </w:rPr>
        <w:t>has made liberal reform on its own.</w:t>
      </w:r>
    </w:p>
    <w:sectPr w:rsidR="0088748A" w:rsidRPr="00DD7E6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CFC"/>
    <w:rsid w:val="000252E3"/>
    <w:rsid w:val="00085077"/>
    <w:rsid w:val="000C6BE4"/>
    <w:rsid w:val="00150FDB"/>
    <w:rsid w:val="00174CBA"/>
    <w:rsid w:val="001A09DE"/>
    <w:rsid w:val="001D7853"/>
    <w:rsid w:val="001F1FB8"/>
    <w:rsid w:val="00214882"/>
    <w:rsid w:val="002221CD"/>
    <w:rsid w:val="002D1809"/>
    <w:rsid w:val="003547A2"/>
    <w:rsid w:val="003C5505"/>
    <w:rsid w:val="0042429E"/>
    <w:rsid w:val="00436D21"/>
    <w:rsid w:val="00590927"/>
    <w:rsid w:val="00590D59"/>
    <w:rsid w:val="005E4EAD"/>
    <w:rsid w:val="00704D9C"/>
    <w:rsid w:val="00716688"/>
    <w:rsid w:val="00741D7E"/>
    <w:rsid w:val="00766885"/>
    <w:rsid w:val="00832761"/>
    <w:rsid w:val="0088748A"/>
    <w:rsid w:val="008D5305"/>
    <w:rsid w:val="00975FCD"/>
    <w:rsid w:val="009B689E"/>
    <w:rsid w:val="009C7BBC"/>
    <w:rsid w:val="00AE6BDF"/>
    <w:rsid w:val="00B50873"/>
    <w:rsid w:val="00B84152"/>
    <w:rsid w:val="00BC7CFC"/>
    <w:rsid w:val="00C13CF9"/>
    <w:rsid w:val="00C511DF"/>
    <w:rsid w:val="00C601C6"/>
    <w:rsid w:val="00C91204"/>
    <w:rsid w:val="00CA22EE"/>
    <w:rsid w:val="00D04BBA"/>
    <w:rsid w:val="00D5074E"/>
    <w:rsid w:val="00D61280"/>
    <w:rsid w:val="00DC59BA"/>
    <w:rsid w:val="00DD7E61"/>
    <w:rsid w:val="00E2077A"/>
    <w:rsid w:val="00E57FF3"/>
    <w:rsid w:val="00F03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C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C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618</TotalTime>
  <Pages>2</Pages>
  <Words>646</Words>
  <Characters>3687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6</cp:revision>
  <dcterms:created xsi:type="dcterms:W3CDTF">2013-02-26T16:40:00Z</dcterms:created>
  <dcterms:modified xsi:type="dcterms:W3CDTF">2013-02-27T05:01:00Z</dcterms:modified>
</cp:coreProperties>
</file>