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F78E9" w14:textId="4F14A308" w:rsidR="0072567F" w:rsidRDefault="00210D5D" w:rsidP="00210D5D">
      <w:pPr>
        <w:spacing w:line="480" w:lineRule="auto"/>
        <w:ind w:firstLine="720"/>
        <w:contextualSpacing/>
      </w:pPr>
      <w:r>
        <w:t>Spanish marks perfect future tense and does not allow a diversity of tense in a phrase, so in phrases where the future tense is use in relation with a contradictory modifier, such as “no</w:t>
      </w:r>
      <w:r w:rsidR="002B11E8">
        <w:t>w” and “will”; they cannot be in the same utterance.</w:t>
      </w:r>
      <w:r>
        <w:t xml:space="preserve"> There must be verb agreement. This accounts for 4, 7, 12, 13. </w:t>
      </w:r>
    </w:p>
    <w:p w14:paraId="584E1EEB" w14:textId="4804FF01" w:rsidR="00210D5D" w:rsidRDefault="00210D5D" w:rsidP="00210D5D">
      <w:pPr>
        <w:spacing w:line="480" w:lineRule="auto"/>
        <w:ind w:firstLine="720"/>
        <w:contextualSpacing/>
      </w:pPr>
    </w:p>
    <w:p w14:paraId="02B796D8" w14:textId="12225BA6" w:rsidR="00210D5D" w:rsidRDefault="00210D5D" w:rsidP="00210D5D">
      <w:pPr>
        <w:spacing w:line="480" w:lineRule="auto"/>
        <w:ind w:firstLine="720"/>
        <w:contextualSpacing/>
      </w:pPr>
      <w:r>
        <w:t>As for translation equivalents, the markedness of verb conjugation in Spanish does not entail the same in English, so the word that would directly translate would not the exact translation without other combinatory modifiers. The -</w:t>
      </w:r>
      <w:proofErr w:type="spellStart"/>
      <w:r>
        <w:t>ió</w:t>
      </w:r>
      <w:proofErr w:type="spellEnd"/>
      <w:r>
        <w:t xml:space="preserve"> conjugation that would modify the perfect tense. </w:t>
      </w:r>
    </w:p>
    <w:p w14:paraId="4B22B0DE" w14:textId="0CE80C05" w:rsidR="00210D5D" w:rsidRDefault="00210D5D" w:rsidP="00210D5D">
      <w:pPr>
        <w:spacing w:line="480" w:lineRule="auto"/>
        <w:ind w:firstLine="720"/>
        <w:contextualSpacing/>
      </w:pPr>
    </w:p>
    <w:p w14:paraId="3D21C75A" w14:textId="604BC86E" w:rsidR="00210D5D" w:rsidRPr="00210D5D" w:rsidRDefault="00210D5D" w:rsidP="00210D5D">
      <w:pPr>
        <w:spacing w:line="480" w:lineRule="auto"/>
        <w:ind w:firstLine="720"/>
        <w:contextualSpacing/>
      </w:pPr>
      <w:r>
        <w:t>Because the markedness of Japanese is significantly higher, the range of acceptability increases for a less marked language. However, number 6 is suspic</w:t>
      </w:r>
      <w:bookmarkStart w:id="0" w:name="_GoBack"/>
      <w:bookmarkEnd w:id="0"/>
      <w:r>
        <w:t xml:space="preserve">ious because the aspect following 5. If these were said in order, they are then being compared and the methodology conflicts with the data. </w:t>
      </w:r>
      <w:r w:rsidR="00343458">
        <w:t xml:space="preserve">Additionally, the </w:t>
      </w:r>
      <w:r w:rsidR="001B5E76">
        <w:t xml:space="preserve">markedness in languages referenced to the object in an utterance have lower acceptability scores as referenced by Eckman 1988. </w:t>
      </w:r>
    </w:p>
    <w:sectPr w:rsidR="00210D5D" w:rsidRPr="00210D5D" w:rsidSect="0089118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44730" w14:textId="77777777" w:rsidR="00993456" w:rsidRDefault="00993456" w:rsidP="00210D5D">
      <w:r>
        <w:separator/>
      </w:r>
    </w:p>
  </w:endnote>
  <w:endnote w:type="continuationSeparator" w:id="0">
    <w:p w14:paraId="011DFD9D" w14:textId="77777777" w:rsidR="00993456" w:rsidRDefault="00993456" w:rsidP="00210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686811" w14:textId="77777777" w:rsidR="00993456" w:rsidRDefault="00993456" w:rsidP="00210D5D">
      <w:r>
        <w:separator/>
      </w:r>
    </w:p>
  </w:footnote>
  <w:footnote w:type="continuationSeparator" w:id="0">
    <w:p w14:paraId="2EDFD975" w14:textId="77777777" w:rsidR="00993456" w:rsidRDefault="00993456" w:rsidP="00210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6305C" w14:textId="7485ED93" w:rsidR="00210D5D" w:rsidRPr="00210D5D" w:rsidRDefault="00210D5D" w:rsidP="00210D5D">
    <w:pPr>
      <w:rPr>
        <w:color w:val="000000"/>
      </w:rPr>
    </w:pPr>
    <w:r>
      <w:rPr>
        <w:color w:val="000000"/>
      </w:rPr>
      <w:t>JARED PURCELL LING</w:t>
    </w:r>
    <w:r w:rsidRPr="000309D3">
      <w:rPr>
        <w:color w:val="000000"/>
      </w:rPr>
      <w:t xml:space="preserve"> 582</w:t>
    </w:r>
    <w:r>
      <w:rPr>
        <w:color w:val="000000"/>
      </w:rPr>
      <w:t>: HW003 WEINBERGER April 3</w:t>
    </w:r>
    <w:r w:rsidRPr="00210D5D">
      <w:rPr>
        <w:color w:val="000000"/>
        <w:vertAlign w:val="superscript"/>
      </w:rPr>
      <w:t>rd</w:t>
    </w:r>
    <w:r>
      <w:rPr>
        <w:color w:val="000000"/>
      </w:rPr>
      <w:t>, 2019</w:t>
    </w:r>
  </w:p>
  <w:p w14:paraId="64B90529" w14:textId="77777777" w:rsidR="00210D5D" w:rsidRDefault="00210D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9D3"/>
    <w:rsid w:val="000309D3"/>
    <w:rsid w:val="001B5E76"/>
    <w:rsid w:val="00210D5D"/>
    <w:rsid w:val="00217695"/>
    <w:rsid w:val="00276BB4"/>
    <w:rsid w:val="00290321"/>
    <w:rsid w:val="002B11E8"/>
    <w:rsid w:val="00343458"/>
    <w:rsid w:val="0061792A"/>
    <w:rsid w:val="006B2F3D"/>
    <w:rsid w:val="0072567F"/>
    <w:rsid w:val="007D3BCF"/>
    <w:rsid w:val="00891186"/>
    <w:rsid w:val="00993456"/>
    <w:rsid w:val="009E48EE"/>
    <w:rsid w:val="00B97C63"/>
    <w:rsid w:val="00CD1658"/>
    <w:rsid w:val="00D50DFA"/>
    <w:rsid w:val="00DD2B43"/>
    <w:rsid w:val="00DD4FFC"/>
    <w:rsid w:val="00EC1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3CC531"/>
  <w15:chartTrackingRefBased/>
  <w15:docId w15:val="{49EE0FA4-3EC5-EC4A-9E39-151EBF15D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0D5D"/>
    <w:pPr>
      <w:tabs>
        <w:tab w:val="center" w:pos="4680"/>
        <w:tab w:val="right" w:pos="9360"/>
      </w:tabs>
    </w:pPr>
  </w:style>
  <w:style w:type="character" w:customStyle="1" w:styleId="HeaderChar">
    <w:name w:val="Header Char"/>
    <w:basedOn w:val="DefaultParagraphFont"/>
    <w:link w:val="Header"/>
    <w:uiPriority w:val="99"/>
    <w:rsid w:val="00210D5D"/>
  </w:style>
  <w:style w:type="paragraph" w:styleId="Footer">
    <w:name w:val="footer"/>
    <w:basedOn w:val="Normal"/>
    <w:link w:val="FooterChar"/>
    <w:uiPriority w:val="99"/>
    <w:unhideWhenUsed/>
    <w:rsid w:val="00210D5D"/>
    <w:pPr>
      <w:tabs>
        <w:tab w:val="center" w:pos="4680"/>
        <w:tab w:val="right" w:pos="9360"/>
      </w:tabs>
    </w:pPr>
  </w:style>
  <w:style w:type="character" w:customStyle="1" w:styleId="FooterChar">
    <w:name w:val="Footer Char"/>
    <w:basedOn w:val="DefaultParagraphFont"/>
    <w:link w:val="Footer"/>
    <w:uiPriority w:val="99"/>
    <w:rsid w:val="00210D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755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153</Words>
  <Characters>873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6</cp:revision>
  <cp:lastPrinted>2019-02-27T01:12:00Z</cp:lastPrinted>
  <dcterms:created xsi:type="dcterms:W3CDTF">2019-04-02T16:27:00Z</dcterms:created>
  <dcterms:modified xsi:type="dcterms:W3CDTF">2019-04-03T17:19:00Z</dcterms:modified>
</cp:coreProperties>
</file>