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6A4B20" w14:textId="05B05408" w:rsidR="00966CB0" w:rsidRPr="00A22312" w:rsidRDefault="00284ACA">
      <w:pPr>
        <w:rPr>
          <w:rFonts w:ascii="Times" w:hAnsi="Times" w:cs="Doulos SIL"/>
          <w:color w:val="000000" w:themeColor="text1"/>
        </w:rPr>
      </w:pPr>
      <w:r w:rsidRPr="00A22312">
        <w:rPr>
          <w:rFonts w:ascii="Times" w:hAnsi="Times" w:cs="Doulos SIL"/>
          <w:color w:val="000000" w:themeColor="text1"/>
        </w:rPr>
        <w:t xml:space="preserve">Jared Purcell Homework 2 </w:t>
      </w:r>
    </w:p>
    <w:p w14:paraId="45BA5DED" w14:textId="77777777" w:rsidR="00284ACA" w:rsidRPr="00A22312" w:rsidRDefault="00284ACA" w:rsidP="00284ACA">
      <w:pPr>
        <w:rPr>
          <w:rFonts w:ascii="Times" w:eastAsia="Times New Roman" w:hAnsi="Times" w:cs="Doulos SIL"/>
          <w:color w:val="000000" w:themeColor="text1"/>
        </w:rPr>
      </w:pPr>
      <w:r w:rsidRPr="00284ACA">
        <w:rPr>
          <w:rFonts w:ascii="Times" w:eastAsia="Times New Roman" w:hAnsi="Times" w:cs="Doulos SIL"/>
          <w:color w:val="000000" w:themeColor="text1"/>
        </w:rPr>
        <w:t xml:space="preserve">1. Chapter 4 Exploratory Exercise, p. 77 </w:t>
      </w:r>
    </w:p>
    <w:p w14:paraId="2E611DC4" w14:textId="5A0834E3" w:rsidR="00284ACA" w:rsidRPr="00A22312" w:rsidRDefault="00284ACA" w:rsidP="00284ACA">
      <w:pPr>
        <w:rPr>
          <w:rFonts w:ascii="Times" w:eastAsia="Times New Roman" w:hAnsi="Times" w:cs="Doulos SIL"/>
          <w:color w:val="000000" w:themeColor="text1"/>
        </w:rPr>
      </w:pPr>
      <w:r w:rsidRPr="00284ACA">
        <w:rPr>
          <w:rFonts w:ascii="Times" w:eastAsia="Times New Roman" w:hAnsi="Times" w:cs="Doulos SIL"/>
          <w:color w:val="000000" w:themeColor="text1"/>
        </w:rPr>
        <w:t>2. Chapter 5</w:t>
      </w:r>
      <w:r w:rsidRPr="00A22312">
        <w:rPr>
          <w:rFonts w:ascii="Times" w:eastAsia="Times New Roman" w:hAnsi="Times" w:cs="Doulos SIL"/>
          <w:color w:val="000000" w:themeColor="text1"/>
        </w:rPr>
        <w:t xml:space="preserve"> Exploratory Exercise, p. 110</w:t>
      </w:r>
    </w:p>
    <w:p w14:paraId="07E1CBD3" w14:textId="4ECA81E9" w:rsidR="00284ACA" w:rsidRDefault="001D2903" w:rsidP="00284ACA">
      <w:pPr>
        <w:jc w:val="center"/>
        <w:rPr>
          <w:rFonts w:ascii="Times" w:eastAsia="Times New Roman" w:hAnsi="Times" w:cs="Doulos SIL"/>
          <w:color w:val="000000" w:themeColor="text1"/>
        </w:rPr>
      </w:pPr>
      <w:r w:rsidRPr="00A22312">
        <w:rPr>
          <w:rFonts w:ascii="Times" w:eastAsia="Times New Roman" w:hAnsi="Times" w:cs="Doulos SIL"/>
          <w:color w:val="000000" w:themeColor="text1"/>
        </w:rPr>
        <w:t xml:space="preserve"> /IZ/</w:t>
      </w:r>
      <w:r w:rsidR="00284ACA" w:rsidRPr="00A22312">
        <w:rPr>
          <w:rFonts w:ascii="Times" w:eastAsia="Times New Roman" w:hAnsi="Times" w:cs="Doulos SIL"/>
          <w:color w:val="000000" w:themeColor="text1"/>
        </w:rPr>
        <w:t>-ATION</w:t>
      </w:r>
      <w:r w:rsidR="00661674" w:rsidRPr="00A22312">
        <w:rPr>
          <w:rFonts w:ascii="Times" w:eastAsia="Times New Roman" w:hAnsi="Times" w:cs="Doulos SIL"/>
          <w:color w:val="000000" w:themeColor="text1"/>
        </w:rPr>
        <w:t xml:space="preserve"> act or process,</w:t>
      </w:r>
      <w:r w:rsidR="00A95824" w:rsidRPr="00A22312">
        <w:rPr>
          <w:rFonts w:ascii="Times" w:eastAsia="Times New Roman" w:hAnsi="Times" w:cs="Doulos SIL"/>
          <w:color w:val="000000" w:themeColor="text1"/>
        </w:rPr>
        <w:t xml:space="preserve"> V -N</w:t>
      </w:r>
    </w:p>
    <w:p w14:paraId="49E69455" w14:textId="3E15041D" w:rsidR="001A0F8B" w:rsidRPr="00284ACA" w:rsidRDefault="001A0F8B" w:rsidP="001A0F8B">
      <w:pPr>
        <w:rPr>
          <w:rFonts w:ascii="Times" w:eastAsia="Times New Roman" w:hAnsi="Times" w:cs="Doulos SIL"/>
          <w:color w:val="000000" w:themeColor="text1"/>
        </w:rPr>
      </w:pPr>
      <w:r>
        <w:rPr>
          <w:rFonts w:ascii="Times" w:eastAsia="Times New Roman" w:hAnsi="Times" w:cs="Doulos SIL"/>
          <w:color w:val="000000" w:themeColor="text1"/>
        </w:rPr>
        <w:t xml:space="preserve">Frequency is based on the entire corpora provided by COCA and ratio difference is the </w:t>
      </w:r>
      <w:r w:rsidR="00692FD6">
        <w:rPr>
          <w:rFonts w:ascii="Times" w:eastAsia="Times New Roman" w:hAnsi="Times" w:cs="Doulos SIL"/>
          <w:color w:val="000000" w:themeColor="text1"/>
        </w:rPr>
        <w:t>[</w:t>
      </w:r>
      <w:r>
        <w:rPr>
          <w:rFonts w:ascii="Times" w:eastAsia="Times New Roman" w:hAnsi="Times" w:cs="Doulos SIL"/>
          <w:color w:val="000000" w:themeColor="text1"/>
        </w:rPr>
        <w:t>ROOT/ROOT+AFFIX</w:t>
      </w:r>
      <w:r w:rsidR="00692FD6">
        <w:rPr>
          <w:rFonts w:ascii="Times" w:eastAsia="Times New Roman" w:hAnsi="Times" w:cs="Doulos SIL"/>
          <w:color w:val="000000" w:themeColor="text1"/>
        </w:rPr>
        <w:t>/-</w:t>
      </w:r>
      <w:proofErr w:type="spellStart"/>
      <w:r>
        <w:rPr>
          <w:rFonts w:ascii="Times" w:eastAsia="Times New Roman" w:hAnsi="Times" w:cs="Doulos SIL"/>
          <w:color w:val="000000" w:themeColor="text1"/>
        </w:rPr>
        <w:t>ation</w:t>
      </w:r>
      <w:proofErr w:type="spellEnd"/>
      <w:r w:rsidR="00692FD6">
        <w:rPr>
          <w:rFonts w:ascii="Times" w:eastAsia="Times New Roman" w:hAnsi="Times" w:cs="Doulos SIL"/>
          <w:color w:val="000000" w:themeColor="text1"/>
        </w:rPr>
        <w:t>/]</w:t>
      </w:r>
    </w:p>
    <w:tbl>
      <w:tblPr>
        <w:tblStyle w:val="TableGrid"/>
        <w:tblW w:w="10097" w:type="dxa"/>
        <w:tblInd w:w="-275" w:type="dxa"/>
        <w:tblLook w:val="04A0" w:firstRow="1" w:lastRow="0" w:firstColumn="1" w:lastColumn="0" w:noHBand="0" w:noVBand="1"/>
      </w:tblPr>
      <w:tblGrid>
        <w:gridCol w:w="3047"/>
        <w:gridCol w:w="1842"/>
        <w:gridCol w:w="2818"/>
        <w:gridCol w:w="576"/>
        <w:gridCol w:w="1814"/>
      </w:tblGrid>
      <w:tr w:rsidR="001A0F8B" w:rsidRPr="00A22312" w14:paraId="24FD12D8" w14:textId="0072ADF2" w:rsidTr="00692FD6">
        <w:tc>
          <w:tcPr>
            <w:tcW w:w="3060" w:type="dxa"/>
          </w:tcPr>
          <w:p w14:paraId="14185125" w14:textId="28F46ECC" w:rsidR="00284ACA" w:rsidRPr="00A22312" w:rsidRDefault="00284ACA" w:rsidP="001A0F8B">
            <w:pPr>
              <w:spacing w:line="240" w:lineRule="auto"/>
              <w:rPr>
                <w:rFonts w:ascii="Times" w:hAnsi="Times" w:cs="Doulos SIL"/>
                <w:color w:val="000000" w:themeColor="text1"/>
              </w:rPr>
            </w:pPr>
            <w:r w:rsidRPr="00A22312">
              <w:rPr>
                <w:rFonts w:ascii="Times" w:hAnsi="Times" w:cs="Doulos SIL"/>
                <w:color w:val="000000" w:themeColor="text1"/>
              </w:rPr>
              <w:t>COMPLEX WORD</w:t>
            </w:r>
          </w:p>
        </w:tc>
        <w:tc>
          <w:tcPr>
            <w:tcW w:w="1846" w:type="dxa"/>
          </w:tcPr>
          <w:p w14:paraId="03EDC3BD" w14:textId="0995BBF6" w:rsidR="00284ACA" w:rsidRPr="00A22312" w:rsidRDefault="00284ACA" w:rsidP="001A0F8B">
            <w:pPr>
              <w:spacing w:line="240" w:lineRule="auto"/>
              <w:rPr>
                <w:rFonts w:ascii="Times" w:hAnsi="Times" w:cs="Doulos SIL"/>
                <w:color w:val="000000" w:themeColor="text1"/>
              </w:rPr>
            </w:pPr>
            <w:r w:rsidRPr="00A22312">
              <w:rPr>
                <w:rFonts w:ascii="Times" w:hAnsi="Times" w:cs="Doulos SIL"/>
                <w:color w:val="000000" w:themeColor="text1"/>
              </w:rPr>
              <w:t>FREQUENCY</w:t>
            </w:r>
          </w:p>
        </w:tc>
        <w:tc>
          <w:tcPr>
            <w:tcW w:w="2834" w:type="dxa"/>
          </w:tcPr>
          <w:p w14:paraId="537AE2F1" w14:textId="4CBFC493" w:rsidR="00284ACA" w:rsidRPr="00A22312" w:rsidRDefault="00284ACA" w:rsidP="00692FD6">
            <w:pPr>
              <w:spacing w:line="240" w:lineRule="auto"/>
              <w:jc w:val="right"/>
              <w:rPr>
                <w:rFonts w:ascii="Times" w:hAnsi="Times" w:cs="Doulos SIL"/>
                <w:color w:val="000000" w:themeColor="text1"/>
              </w:rPr>
            </w:pPr>
            <w:r w:rsidRPr="00A22312">
              <w:rPr>
                <w:rFonts w:ascii="Times" w:hAnsi="Times" w:cs="Doulos SIL"/>
                <w:color w:val="000000" w:themeColor="text1"/>
              </w:rPr>
              <w:t>ROOT</w:t>
            </w:r>
          </w:p>
        </w:tc>
        <w:tc>
          <w:tcPr>
            <w:tcW w:w="540" w:type="dxa"/>
          </w:tcPr>
          <w:p w14:paraId="2C611F5E" w14:textId="27481136" w:rsidR="00284ACA" w:rsidRPr="00A22312" w:rsidRDefault="006E5551" w:rsidP="001A0F8B">
            <w:pPr>
              <w:spacing w:line="240" w:lineRule="auto"/>
              <w:rPr>
                <w:rFonts w:ascii="Times" w:hAnsi="Times" w:cs="Doulos SIL"/>
                <w:color w:val="000000" w:themeColor="text1"/>
              </w:rPr>
            </w:pPr>
            <w:r w:rsidRPr="00A22312">
              <w:rPr>
                <w:rFonts w:ascii="Times" w:hAnsi="Times" w:cs="Doulos SIL"/>
                <w:color w:val="000000" w:themeColor="text1"/>
              </w:rPr>
              <w:t>1-7</w:t>
            </w:r>
          </w:p>
        </w:tc>
        <w:tc>
          <w:tcPr>
            <w:tcW w:w="1817" w:type="dxa"/>
          </w:tcPr>
          <w:p w14:paraId="4A87D111" w14:textId="018960B3" w:rsidR="00284ACA"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RATIO-DIFFERENCE</w:t>
            </w:r>
          </w:p>
        </w:tc>
      </w:tr>
      <w:tr w:rsidR="001A0F8B" w:rsidRPr="00A22312" w14:paraId="1ED0B63D" w14:textId="576C4856" w:rsidTr="00692FD6">
        <w:tc>
          <w:tcPr>
            <w:tcW w:w="3060" w:type="dxa"/>
          </w:tcPr>
          <w:p w14:paraId="1BC8BD11" w14:textId="6AEC7C23" w:rsidR="00284ACA" w:rsidRPr="00A22312" w:rsidRDefault="00284ACA" w:rsidP="001A0F8B">
            <w:pPr>
              <w:spacing w:line="240" w:lineRule="auto"/>
              <w:rPr>
                <w:rFonts w:ascii="Times" w:hAnsi="Times" w:cs="Doulos SIL"/>
                <w:color w:val="000000" w:themeColor="text1"/>
              </w:rPr>
            </w:pPr>
            <w:r w:rsidRPr="00A22312">
              <w:rPr>
                <w:rFonts w:ascii="Times" w:hAnsi="Times" w:cs="Doulos SIL"/>
                <w:color w:val="000000" w:themeColor="text1"/>
              </w:rPr>
              <w:t>PARTICIPATION</w:t>
            </w:r>
            <w:r w:rsidR="001A0F8B">
              <w:rPr>
                <w:rFonts w:ascii="Times" w:hAnsi="Times" w:cs="Doulos SIL"/>
                <w:color w:val="000000" w:themeColor="text1"/>
              </w:rPr>
              <w:t xml:space="preserve"> </w:t>
            </w:r>
            <w:r w:rsidR="00692FD6">
              <w:rPr>
                <w:rFonts w:ascii="Times" w:hAnsi="Times" w:cs="Doulos SIL"/>
                <w:color w:val="000000" w:themeColor="text1"/>
              </w:rPr>
              <w:t xml:space="preserve">    </w:t>
            </w:r>
            <w:r w:rsidR="001A0F8B">
              <w:rPr>
                <w:rFonts w:ascii="Times" w:hAnsi="Times" w:cs="Doulos SIL"/>
                <w:color w:val="000000" w:themeColor="text1"/>
              </w:rPr>
              <w:t>23859</w:t>
            </w:r>
          </w:p>
        </w:tc>
        <w:tc>
          <w:tcPr>
            <w:tcW w:w="1846" w:type="dxa"/>
          </w:tcPr>
          <w:p w14:paraId="7F09EB6C" w14:textId="6B4F0D0C" w:rsidR="00284ACA" w:rsidRPr="00A22312" w:rsidRDefault="00AA18DA" w:rsidP="001A0F8B">
            <w:pPr>
              <w:spacing w:line="240" w:lineRule="auto"/>
              <w:rPr>
                <w:rFonts w:ascii="Times" w:hAnsi="Times" w:cs="Doulos SIL"/>
                <w:color w:val="000000" w:themeColor="text1"/>
              </w:rPr>
            </w:pPr>
            <w:r w:rsidRPr="00A22312">
              <w:rPr>
                <w:rFonts w:ascii="Times" w:hAnsi="Times" w:cs="Doulos SIL"/>
                <w:color w:val="000000" w:themeColor="text1"/>
              </w:rPr>
              <w:t xml:space="preserve">MORE </w:t>
            </w:r>
            <w:r w:rsidR="001D2903" w:rsidRPr="00A22312">
              <w:rPr>
                <w:rFonts w:ascii="Times" w:hAnsi="Times" w:cs="Doulos SIL"/>
                <w:color w:val="000000" w:themeColor="text1"/>
              </w:rPr>
              <w:t>FREQ</w:t>
            </w:r>
            <w:r w:rsidR="001A0F8B">
              <w:rPr>
                <w:rFonts w:ascii="Times" w:hAnsi="Times" w:cs="Doulos SIL"/>
                <w:color w:val="000000" w:themeColor="text1"/>
              </w:rPr>
              <w:t xml:space="preserve"> </w:t>
            </w:r>
          </w:p>
        </w:tc>
        <w:tc>
          <w:tcPr>
            <w:tcW w:w="2834" w:type="dxa"/>
          </w:tcPr>
          <w:p w14:paraId="3A997B8E" w14:textId="291FE3A3" w:rsidR="00284ACA" w:rsidRPr="00A22312" w:rsidRDefault="00661674" w:rsidP="00692FD6">
            <w:pPr>
              <w:spacing w:line="240" w:lineRule="auto"/>
              <w:jc w:val="right"/>
              <w:rPr>
                <w:rFonts w:ascii="Times" w:hAnsi="Times" w:cs="Doulos SIL"/>
                <w:color w:val="000000" w:themeColor="text1"/>
              </w:rPr>
            </w:pPr>
            <w:r w:rsidRPr="00A22312">
              <w:rPr>
                <w:rFonts w:ascii="Times" w:hAnsi="Times" w:cs="Doulos SIL"/>
                <w:color w:val="000000" w:themeColor="text1"/>
              </w:rPr>
              <w:t>PARTICIPATE</w:t>
            </w:r>
            <w:r w:rsidR="001A0F8B">
              <w:rPr>
                <w:rFonts w:ascii="Times" w:hAnsi="Times" w:cs="Doulos SIL"/>
                <w:color w:val="000000" w:themeColor="text1"/>
              </w:rPr>
              <w:t xml:space="preserve"> </w:t>
            </w:r>
            <w:r w:rsidR="00692FD6">
              <w:rPr>
                <w:rFonts w:ascii="Times" w:hAnsi="Times" w:cs="Doulos SIL"/>
                <w:color w:val="000000" w:themeColor="text1"/>
              </w:rPr>
              <w:t xml:space="preserve">    </w:t>
            </w:r>
            <w:r w:rsidR="001A0F8B">
              <w:rPr>
                <w:rFonts w:ascii="Times" w:hAnsi="Times" w:cs="Doulos SIL"/>
                <w:color w:val="000000" w:themeColor="text1"/>
              </w:rPr>
              <w:t>20273</w:t>
            </w:r>
          </w:p>
        </w:tc>
        <w:tc>
          <w:tcPr>
            <w:tcW w:w="540" w:type="dxa"/>
          </w:tcPr>
          <w:p w14:paraId="2D25D107" w14:textId="11D26C8E" w:rsidR="00284ACA"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7</w:t>
            </w:r>
            <w:r w:rsidR="00E17C0D">
              <w:rPr>
                <w:rFonts w:ascii="Times" w:hAnsi="Times" w:cs="Doulos SIL"/>
                <w:color w:val="000000" w:themeColor="text1"/>
              </w:rPr>
              <w:t>36</w:t>
            </w:r>
          </w:p>
        </w:tc>
        <w:tc>
          <w:tcPr>
            <w:tcW w:w="1817" w:type="dxa"/>
          </w:tcPr>
          <w:p w14:paraId="701FDD96" w14:textId="67E61EDF" w:rsidR="00284ACA"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0.845</w:t>
            </w:r>
          </w:p>
        </w:tc>
      </w:tr>
      <w:tr w:rsidR="001A0F8B" w:rsidRPr="00A22312" w14:paraId="4B23F420" w14:textId="1184B53D" w:rsidTr="00692FD6">
        <w:tc>
          <w:tcPr>
            <w:tcW w:w="3060" w:type="dxa"/>
          </w:tcPr>
          <w:p w14:paraId="47EBFA95" w14:textId="406BC2B6"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INFORMATION </w:t>
            </w:r>
            <w:r w:rsidR="00692FD6">
              <w:rPr>
                <w:rFonts w:ascii="Times" w:hAnsi="Times" w:cs="Doulos SIL"/>
                <w:color w:val="000000" w:themeColor="text1"/>
              </w:rPr>
              <w:t xml:space="preserve">    </w:t>
            </w:r>
            <w:r>
              <w:rPr>
                <w:rFonts w:ascii="Times" w:hAnsi="Times" w:cs="Doulos SIL"/>
                <w:color w:val="000000" w:themeColor="text1"/>
              </w:rPr>
              <w:t>182583</w:t>
            </w:r>
          </w:p>
        </w:tc>
        <w:tc>
          <w:tcPr>
            <w:tcW w:w="1846" w:type="dxa"/>
          </w:tcPr>
          <w:p w14:paraId="42F8F75A" w14:textId="5B89E2A4"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4360DA3" w14:textId="141403E5"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INFORM </w:t>
            </w:r>
            <w:r w:rsidR="00692FD6">
              <w:rPr>
                <w:rFonts w:ascii="Times" w:hAnsi="Times" w:cs="Doulos SIL"/>
                <w:color w:val="000000" w:themeColor="text1"/>
              </w:rPr>
              <w:t xml:space="preserve">              </w:t>
            </w:r>
            <w:r>
              <w:rPr>
                <w:rFonts w:ascii="Times" w:hAnsi="Times" w:cs="Doulos SIL"/>
                <w:color w:val="000000" w:themeColor="text1"/>
              </w:rPr>
              <w:t>6940</w:t>
            </w:r>
          </w:p>
        </w:tc>
        <w:tc>
          <w:tcPr>
            <w:tcW w:w="540" w:type="dxa"/>
          </w:tcPr>
          <w:p w14:paraId="08B60D2C" w14:textId="509B302B"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5</w:t>
            </w:r>
            <w:r w:rsidR="00E17C0D">
              <w:rPr>
                <w:rFonts w:ascii="Times" w:hAnsi="Times" w:cs="Doulos SIL"/>
                <w:color w:val="000000" w:themeColor="text1"/>
              </w:rPr>
              <w:t>24</w:t>
            </w:r>
          </w:p>
        </w:tc>
        <w:tc>
          <w:tcPr>
            <w:tcW w:w="1817" w:type="dxa"/>
          </w:tcPr>
          <w:p w14:paraId="2B298E72" w14:textId="0755212B"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0.038</w:t>
            </w:r>
          </w:p>
        </w:tc>
      </w:tr>
      <w:tr w:rsidR="001A0F8B" w:rsidRPr="00A22312" w14:paraId="3819C4A5" w14:textId="744A8879" w:rsidTr="00692FD6">
        <w:tc>
          <w:tcPr>
            <w:tcW w:w="3060" w:type="dxa"/>
          </w:tcPr>
          <w:p w14:paraId="3D5950BC" w14:textId="55822687"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ADMINISTRATION 85475</w:t>
            </w:r>
          </w:p>
        </w:tc>
        <w:tc>
          <w:tcPr>
            <w:tcW w:w="1846" w:type="dxa"/>
          </w:tcPr>
          <w:p w14:paraId="267AFF5C" w14:textId="44465B17"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p>
        </w:tc>
        <w:tc>
          <w:tcPr>
            <w:tcW w:w="2834" w:type="dxa"/>
          </w:tcPr>
          <w:p w14:paraId="57A335B3" w14:textId="3477D7E0"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ADMINISTRATE </w:t>
            </w:r>
            <w:r w:rsidR="00692FD6">
              <w:rPr>
                <w:rFonts w:ascii="Times" w:hAnsi="Times" w:cs="Doulos SIL"/>
                <w:color w:val="000000" w:themeColor="text1"/>
              </w:rPr>
              <w:t xml:space="preserve">    </w:t>
            </w:r>
            <w:r>
              <w:rPr>
                <w:rFonts w:ascii="Times" w:hAnsi="Times" w:cs="Doulos SIL"/>
                <w:color w:val="000000" w:themeColor="text1"/>
              </w:rPr>
              <w:t>19</w:t>
            </w:r>
          </w:p>
        </w:tc>
        <w:tc>
          <w:tcPr>
            <w:tcW w:w="540" w:type="dxa"/>
          </w:tcPr>
          <w:p w14:paraId="2B500698" w14:textId="6C93BE61"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2</w:t>
            </w:r>
            <w:r w:rsidR="00E17C0D">
              <w:rPr>
                <w:rFonts w:ascii="Times" w:hAnsi="Times" w:cs="Doulos SIL"/>
                <w:color w:val="000000" w:themeColor="text1"/>
              </w:rPr>
              <w:t>31</w:t>
            </w:r>
          </w:p>
        </w:tc>
        <w:tc>
          <w:tcPr>
            <w:tcW w:w="1817" w:type="dxa"/>
          </w:tcPr>
          <w:p w14:paraId="6A627AB9" w14:textId="01F2627C"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0.0002</w:t>
            </w:r>
          </w:p>
        </w:tc>
      </w:tr>
      <w:tr w:rsidR="001A0F8B" w:rsidRPr="00A22312" w14:paraId="7CFB55E5" w14:textId="5F0AF348" w:rsidTr="00692FD6">
        <w:tc>
          <w:tcPr>
            <w:tcW w:w="3060" w:type="dxa"/>
          </w:tcPr>
          <w:p w14:paraId="4F99B619" w14:textId="61751DCF"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SITUATION </w:t>
            </w:r>
            <w:r w:rsidR="00692FD6">
              <w:rPr>
                <w:rFonts w:ascii="Times" w:hAnsi="Times" w:cs="Doulos SIL"/>
                <w:color w:val="000000" w:themeColor="text1"/>
              </w:rPr>
              <w:t xml:space="preserve">             </w:t>
            </w:r>
            <w:r>
              <w:rPr>
                <w:rFonts w:ascii="Times" w:hAnsi="Times" w:cs="Doulos SIL"/>
                <w:color w:val="000000" w:themeColor="text1"/>
              </w:rPr>
              <w:t>78373</w:t>
            </w:r>
          </w:p>
        </w:tc>
        <w:tc>
          <w:tcPr>
            <w:tcW w:w="1846" w:type="dxa"/>
          </w:tcPr>
          <w:p w14:paraId="56EBB3D9" w14:textId="6589C3F3"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2B5F72B6" w14:textId="6BBA53BA"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SITUATE </w:t>
            </w:r>
            <w:r w:rsidR="00692FD6">
              <w:rPr>
                <w:rFonts w:ascii="Times" w:hAnsi="Times" w:cs="Doulos SIL"/>
                <w:color w:val="000000" w:themeColor="text1"/>
              </w:rPr>
              <w:t xml:space="preserve">          </w:t>
            </w:r>
            <w:r>
              <w:rPr>
                <w:rFonts w:ascii="Times" w:hAnsi="Times" w:cs="Doulos SIL"/>
                <w:color w:val="000000" w:themeColor="text1"/>
              </w:rPr>
              <w:t>477</w:t>
            </w:r>
          </w:p>
        </w:tc>
        <w:tc>
          <w:tcPr>
            <w:tcW w:w="540" w:type="dxa"/>
          </w:tcPr>
          <w:p w14:paraId="07C072A8" w14:textId="7AFB8A7E"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2</w:t>
            </w:r>
            <w:r w:rsidR="00E17C0D">
              <w:rPr>
                <w:rFonts w:ascii="Times" w:hAnsi="Times" w:cs="Doulos SIL"/>
                <w:color w:val="000000" w:themeColor="text1"/>
              </w:rPr>
              <w:t>22</w:t>
            </w:r>
          </w:p>
        </w:tc>
        <w:tc>
          <w:tcPr>
            <w:tcW w:w="1817" w:type="dxa"/>
          </w:tcPr>
          <w:p w14:paraId="4223F676" w14:textId="112CD685"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0.006</w:t>
            </w:r>
          </w:p>
        </w:tc>
      </w:tr>
      <w:tr w:rsidR="001A0F8B" w:rsidRPr="00A22312" w14:paraId="4663C18A" w14:textId="78B2D685" w:rsidTr="00692FD6">
        <w:tc>
          <w:tcPr>
            <w:tcW w:w="3060" w:type="dxa"/>
          </w:tcPr>
          <w:p w14:paraId="511B1B3D" w14:textId="3D994DFF"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POPULATION </w:t>
            </w:r>
            <w:r w:rsidR="00692FD6">
              <w:rPr>
                <w:rFonts w:ascii="Times" w:hAnsi="Times" w:cs="Doulos SIL"/>
                <w:color w:val="000000" w:themeColor="text1"/>
              </w:rPr>
              <w:t xml:space="preserve">         </w:t>
            </w:r>
            <w:r>
              <w:rPr>
                <w:rFonts w:ascii="Times" w:hAnsi="Times" w:cs="Doulos SIL"/>
                <w:color w:val="000000" w:themeColor="text1"/>
              </w:rPr>
              <w:t>73179</w:t>
            </w:r>
          </w:p>
        </w:tc>
        <w:tc>
          <w:tcPr>
            <w:tcW w:w="1846" w:type="dxa"/>
          </w:tcPr>
          <w:p w14:paraId="17F0E67A" w14:textId="3E5AD1E5"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p>
        </w:tc>
        <w:tc>
          <w:tcPr>
            <w:tcW w:w="2834" w:type="dxa"/>
          </w:tcPr>
          <w:p w14:paraId="0FC69EB4" w14:textId="14FC86D6"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POPULATE </w:t>
            </w:r>
            <w:r w:rsidR="00692FD6">
              <w:rPr>
                <w:rFonts w:ascii="Times" w:hAnsi="Times" w:cs="Doulos SIL"/>
                <w:color w:val="000000" w:themeColor="text1"/>
              </w:rPr>
              <w:t xml:space="preserve">         </w:t>
            </w:r>
            <w:r>
              <w:rPr>
                <w:rFonts w:ascii="Times" w:hAnsi="Times" w:cs="Doulos SIL"/>
                <w:color w:val="000000" w:themeColor="text1"/>
              </w:rPr>
              <w:t>693</w:t>
            </w:r>
          </w:p>
        </w:tc>
        <w:tc>
          <w:tcPr>
            <w:tcW w:w="540" w:type="dxa"/>
          </w:tcPr>
          <w:p w14:paraId="51C324B3" w14:textId="1EFCFC56"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3</w:t>
            </w:r>
            <w:r w:rsidR="00E17C0D">
              <w:rPr>
                <w:rFonts w:ascii="Times" w:hAnsi="Times" w:cs="Doulos SIL"/>
                <w:color w:val="000000" w:themeColor="text1"/>
              </w:rPr>
              <w:t>42</w:t>
            </w:r>
          </w:p>
        </w:tc>
        <w:tc>
          <w:tcPr>
            <w:tcW w:w="1817" w:type="dxa"/>
          </w:tcPr>
          <w:p w14:paraId="7FDC9B5B" w14:textId="123B84CA"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0.008</w:t>
            </w:r>
          </w:p>
        </w:tc>
      </w:tr>
      <w:tr w:rsidR="001A0F8B" w:rsidRPr="00A22312" w14:paraId="2661B878" w14:textId="4D40F9C1" w:rsidTr="00692FD6">
        <w:tc>
          <w:tcPr>
            <w:tcW w:w="3060" w:type="dxa"/>
          </w:tcPr>
          <w:p w14:paraId="7C04B527" w14:textId="0FF6B427"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ORGANIZ</w:t>
            </w:r>
            <w:r w:rsidR="00692FD6">
              <w:rPr>
                <w:rFonts w:ascii="Times" w:hAnsi="Times" w:cs="Doulos SIL"/>
                <w:color w:val="000000" w:themeColor="text1"/>
              </w:rPr>
              <w:t xml:space="preserve">ATION     </w:t>
            </w:r>
            <w:r>
              <w:rPr>
                <w:rFonts w:ascii="Times" w:hAnsi="Times" w:cs="Doulos SIL"/>
                <w:color w:val="000000" w:themeColor="text1"/>
              </w:rPr>
              <w:t>56062</w:t>
            </w:r>
          </w:p>
        </w:tc>
        <w:tc>
          <w:tcPr>
            <w:tcW w:w="1846" w:type="dxa"/>
          </w:tcPr>
          <w:p w14:paraId="5BA69A31" w14:textId="5139CAEE"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217641EA" w14:textId="6D441285"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ORGANIZE </w:t>
            </w:r>
            <w:r w:rsidR="00692FD6">
              <w:rPr>
                <w:rFonts w:ascii="Times" w:hAnsi="Times" w:cs="Doulos SIL"/>
                <w:color w:val="000000" w:themeColor="text1"/>
              </w:rPr>
              <w:t xml:space="preserve">        </w:t>
            </w:r>
            <w:r>
              <w:rPr>
                <w:rFonts w:ascii="Times" w:hAnsi="Times" w:cs="Doulos SIL"/>
                <w:color w:val="000000" w:themeColor="text1"/>
              </w:rPr>
              <w:t>7663</w:t>
            </w:r>
          </w:p>
        </w:tc>
        <w:tc>
          <w:tcPr>
            <w:tcW w:w="540" w:type="dxa"/>
          </w:tcPr>
          <w:p w14:paraId="50CB6800" w14:textId="6A692CC2"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1</w:t>
            </w:r>
            <w:r w:rsidR="00E17C0D">
              <w:rPr>
                <w:rFonts w:ascii="Times" w:hAnsi="Times" w:cs="Doulos SIL"/>
                <w:color w:val="000000" w:themeColor="text1"/>
              </w:rPr>
              <w:t>35</w:t>
            </w:r>
          </w:p>
        </w:tc>
        <w:tc>
          <w:tcPr>
            <w:tcW w:w="1817" w:type="dxa"/>
          </w:tcPr>
          <w:p w14:paraId="50BA3927" w14:textId="2524259A"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0.136</w:t>
            </w:r>
          </w:p>
        </w:tc>
      </w:tr>
      <w:tr w:rsidR="001A0F8B" w:rsidRPr="00A22312" w14:paraId="67080106" w14:textId="77777777" w:rsidTr="00692FD6">
        <w:tc>
          <w:tcPr>
            <w:tcW w:w="3060" w:type="dxa"/>
          </w:tcPr>
          <w:p w14:paraId="7163638D" w14:textId="74A2A836" w:rsidR="001A0F8B" w:rsidRPr="00A22312" w:rsidRDefault="00692FD6" w:rsidP="001A0F8B">
            <w:pPr>
              <w:spacing w:line="240" w:lineRule="auto"/>
              <w:rPr>
                <w:rFonts w:ascii="Times" w:hAnsi="Times" w:cs="Doulos SIL"/>
                <w:color w:val="000000" w:themeColor="text1"/>
              </w:rPr>
            </w:pPr>
            <w:r>
              <w:rPr>
                <w:rFonts w:ascii="Times" w:hAnsi="Times" w:cs="Doulos SIL"/>
                <w:color w:val="000000" w:themeColor="text1"/>
              </w:rPr>
              <w:t xml:space="preserve">INVESTIGATION    </w:t>
            </w:r>
            <w:r w:rsidR="001A0F8B">
              <w:rPr>
                <w:rFonts w:ascii="Times" w:hAnsi="Times" w:cs="Doulos SIL"/>
                <w:color w:val="000000" w:themeColor="text1"/>
              </w:rPr>
              <w:t>43893</w:t>
            </w:r>
          </w:p>
        </w:tc>
        <w:tc>
          <w:tcPr>
            <w:tcW w:w="1846" w:type="dxa"/>
          </w:tcPr>
          <w:p w14:paraId="0CEEFFED" w14:textId="487E9DD2"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47DCE98F" w14:textId="3D677E35"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INVESTIGATE </w:t>
            </w:r>
            <w:r w:rsidR="00692FD6">
              <w:rPr>
                <w:rFonts w:ascii="Times" w:hAnsi="Times" w:cs="Doulos SIL"/>
                <w:color w:val="000000" w:themeColor="text1"/>
              </w:rPr>
              <w:t xml:space="preserve">    </w:t>
            </w:r>
            <w:r>
              <w:rPr>
                <w:rFonts w:ascii="Times" w:hAnsi="Times" w:cs="Doulos SIL"/>
                <w:color w:val="000000" w:themeColor="text1"/>
              </w:rPr>
              <w:t>12168</w:t>
            </w:r>
          </w:p>
        </w:tc>
        <w:tc>
          <w:tcPr>
            <w:tcW w:w="540" w:type="dxa"/>
          </w:tcPr>
          <w:p w14:paraId="00F8F137" w14:textId="5FE6ED2F"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5</w:t>
            </w:r>
            <w:r w:rsidR="00E17C0D">
              <w:rPr>
                <w:rFonts w:ascii="Times" w:hAnsi="Times" w:cs="Doulos SIL"/>
                <w:color w:val="000000" w:themeColor="text1"/>
              </w:rPr>
              <w:t>32</w:t>
            </w:r>
          </w:p>
        </w:tc>
        <w:tc>
          <w:tcPr>
            <w:tcW w:w="1817" w:type="dxa"/>
          </w:tcPr>
          <w:p w14:paraId="694A6B6C" w14:textId="07C74393"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0.2772</w:t>
            </w:r>
          </w:p>
        </w:tc>
      </w:tr>
      <w:tr w:rsidR="001A0F8B" w:rsidRPr="00A22312" w14:paraId="2473CFB0" w14:textId="77777777" w:rsidTr="00692FD6">
        <w:tc>
          <w:tcPr>
            <w:tcW w:w="3060" w:type="dxa"/>
          </w:tcPr>
          <w:p w14:paraId="3D231239" w14:textId="1B47A223"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CANCELLATION</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3585</w:t>
            </w:r>
          </w:p>
        </w:tc>
        <w:tc>
          <w:tcPr>
            <w:tcW w:w="1846" w:type="dxa"/>
          </w:tcPr>
          <w:p w14:paraId="057EDAFE" w14:textId="4493A094"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EA40448" w14:textId="5DD127F6" w:rsidR="001A0F8B" w:rsidRPr="00A22312" w:rsidRDefault="001A0F8B" w:rsidP="00692FD6">
            <w:pPr>
              <w:spacing w:line="240" w:lineRule="auto"/>
              <w:jc w:val="right"/>
              <w:rPr>
                <w:rFonts w:ascii="Times" w:hAnsi="Times" w:cs="Doulos SIL"/>
                <w:color w:val="000000" w:themeColor="text1"/>
              </w:rPr>
            </w:pPr>
            <w:r w:rsidRPr="00A22312">
              <w:rPr>
                <w:rFonts w:ascii="Times" w:hAnsi="Times" w:cs="Doulos SIL"/>
                <w:color w:val="000000" w:themeColor="text1"/>
              </w:rPr>
              <w:t>CANCEL</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31</w:t>
            </w:r>
          </w:p>
        </w:tc>
        <w:tc>
          <w:tcPr>
            <w:tcW w:w="540" w:type="dxa"/>
          </w:tcPr>
          <w:p w14:paraId="25453F56" w14:textId="392614B1" w:rsidR="001A0F8B" w:rsidRPr="00A22312" w:rsidRDefault="00E17C0D" w:rsidP="001A0F8B">
            <w:pPr>
              <w:spacing w:line="240" w:lineRule="auto"/>
              <w:rPr>
                <w:rFonts w:ascii="Times" w:hAnsi="Times" w:cs="Doulos SIL"/>
                <w:color w:val="000000" w:themeColor="text1"/>
              </w:rPr>
            </w:pPr>
            <w:r>
              <w:rPr>
                <w:rFonts w:ascii="Times" w:hAnsi="Times" w:cs="Doulos SIL"/>
                <w:color w:val="000000" w:themeColor="text1"/>
              </w:rPr>
              <w:t>2</w:t>
            </w:r>
            <w:r w:rsidR="001A0F8B">
              <w:rPr>
                <w:rFonts w:ascii="Times" w:hAnsi="Times" w:cs="Doulos SIL"/>
                <w:color w:val="000000" w:themeColor="text1"/>
              </w:rPr>
              <w:t>7</w:t>
            </w:r>
            <w:r>
              <w:rPr>
                <w:rFonts w:ascii="Times" w:hAnsi="Times" w:cs="Doulos SIL"/>
                <w:color w:val="000000" w:themeColor="text1"/>
              </w:rPr>
              <w:t>2</w:t>
            </w:r>
          </w:p>
        </w:tc>
        <w:tc>
          <w:tcPr>
            <w:tcW w:w="1817" w:type="dxa"/>
          </w:tcPr>
          <w:p w14:paraId="6C9B7F69" w14:textId="0CEC2CB9"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0.008</w:t>
            </w:r>
          </w:p>
        </w:tc>
      </w:tr>
      <w:tr w:rsidR="001A0F8B" w:rsidRPr="00A22312" w14:paraId="0A347B29" w14:textId="77777777" w:rsidTr="00692FD6">
        <w:tc>
          <w:tcPr>
            <w:tcW w:w="3060" w:type="dxa"/>
          </w:tcPr>
          <w:p w14:paraId="6AB4D8F8" w14:textId="1DDD312F"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OPERATION </w:t>
            </w:r>
            <w:r w:rsidR="00692FD6">
              <w:rPr>
                <w:rFonts w:ascii="Times" w:hAnsi="Times" w:cs="Doulos SIL"/>
                <w:color w:val="000000" w:themeColor="text1"/>
              </w:rPr>
              <w:t xml:space="preserve">           </w:t>
            </w:r>
            <w:r>
              <w:rPr>
                <w:rFonts w:ascii="Times" w:hAnsi="Times" w:cs="Doulos SIL"/>
                <w:color w:val="000000" w:themeColor="text1"/>
              </w:rPr>
              <w:t>31658</w:t>
            </w:r>
          </w:p>
        </w:tc>
        <w:tc>
          <w:tcPr>
            <w:tcW w:w="1846" w:type="dxa"/>
          </w:tcPr>
          <w:p w14:paraId="36F4863C" w14:textId="116988A2"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5DCE8FC0" w14:textId="474BB4AF"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OPERATE </w:t>
            </w:r>
            <w:r w:rsidR="00692FD6">
              <w:rPr>
                <w:rFonts w:ascii="Times" w:hAnsi="Times" w:cs="Doulos SIL"/>
                <w:color w:val="000000" w:themeColor="text1"/>
              </w:rPr>
              <w:t xml:space="preserve">              </w:t>
            </w:r>
            <w:r>
              <w:rPr>
                <w:rFonts w:ascii="Times" w:hAnsi="Times" w:cs="Doulos SIL"/>
                <w:color w:val="000000" w:themeColor="text1"/>
              </w:rPr>
              <w:t>14745</w:t>
            </w:r>
          </w:p>
        </w:tc>
        <w:tc>
          <w:tcPr>
            <w:tcW w:w="540" w:type="dxa"/>
          </w:tcPr>
          <w:p w14:paraId="586D9E6D" w14:textId="04F4A45E"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2</w:t>
            </w:r>
            <w:r w:rsidR="00E17C0D">
              <w:rPr>
                <w:rFonts w:ascii="Times" w:hAnsi="Times" w:cs="Doulos SIL"/>
                <w:color w:val="000000" w:themeColor="text1"/>
              </w:rPr>
              <w:t>22</w:t>
            </w:r>
          </w:p>
        </w:tc>
        <w:tc>
          <w:tcPr>
            <w:tcW w:w="1817" w:type="dxa"/>
          </w:tcPr>
          <w:p w14:paraId="0063A819" w14:textId="4C0A1DE0"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0.46</w:t>
            </w:r>
          </w:p>
        </w:tc>
      </w:tr>
      <w:tr w:rsidR="001A0F8B" w:rsidRPr="00A22312" w14:paraId="76D6109B" w14:textId="77777777" w:rsidTr="00692FD6">
        <w:tc>
          <w:tcPr>
            <w:tcW w:w="3060" w:type="dxa"/>
          </w:tcPr>
          <w:p w14:paraId="66D25C6A" w14:textId="3DEFB400"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LOCATION </w:t>
            </w:r>
            <w:r w:rsidR="00692FD6">
              <w:rPr>
                <w:rFonts w:ascii="Times" w:hAnsi="Times" w:cs="Doulos SIL"/>
                <w:color w:val="000000" w:themeColor="text1"/>
              </w:rPr>
              <w:t xml:space="preserve">              </w:t>
            </w:r>
            <w:r>
              <w:rPr>
                <w:rFonts w:ascii="Times" w:hAnsi="Times" w:cs="Doulos SIL"/>
                <w:color w:val="000000" w:themeColor="text1"/>
              </w:rPr>
              <w:t>26591</w:t>
            </w:r>
          </w:p>
        </w:tc>
        <w:tc>
          <w:tcPr>
            <w:tcW w:w="1846" w:type="dxa"/>
          </w:tcPr>
          <w:p w14:paraId="2F304C2A" w14:textId="42D3C38E"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AE6B22F" w14:textId="7CA3E631"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LOCATE </w:t>
            </w:r>
            <w:r w:rsidR="00692FD6">
              <w:rPr>
                <w:rFonts w:ascii="Times" w:hAnsi="Times" w:cs="Doulos SIL"/>
                <w:color w:val="000000" w:themeColor="text1"/>
              </w:rPr>
              <w:t xml:space="preserve">            </w:t>
            </w:r>
            <w:r>
              <w:rPr>
                <w:rFonts w:ascii="Times" w:hAnsi="Times" w:cs="Doulos SIL"/>
                <w:color w:val="000000" w:themeColor="text1"/>
              </w:rPr>
              <w:t>6236</w:t>
            </w:r>
          </w:p>
        </w:tc>
        <w:tc>
          <w:tcPr>
            <w:tcW w:w="540" w:type="dxa"/>
          </w:tcPr>
          <w:p w14:paraId="2F4EA77E" w14:textId="38526A5D"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3</w:t>
            </w:r>
            <w:r w:rsidR="00E17C0D">
              <w:rPr>
                <w:rFonts w:ascii="Times" w:hAnsi="Times" w:cs="Doulos SIL"/>
                <w:color w:val="000000" w:themeColor="text1"/>
              </w:rPr>
              <w:t>34</w:t>
            </w:r>
          </w:p>
        </w:tc>
        <w:tc>
          <w:tcPr>
            <w:tcW w:w="1817" w:type="dxa"/>
          </w:tcPr>
          <w:p w14:paraId="777C4E55" w14:textId="05F187D0"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0.234</w:t>
            </w:r>
          </w:p>
        </w:tc>
      </w:tr>
      <w:tr w:rsidR="001A0F8B" w:rsidRPr="00A22312" w14:paraId="4AF1977A" w14:textId="77777777" w:rsidTr="00692FD6">
        <w:tc>
          <w:tcPr>
            <w:tcW w:w="3060" w:type="dxa"/>
          </w:tcPr>
          <w:p w14:paraId="15E58D62" w14:textId="63F5BCDE"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SEGREGATION</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3680</w:t>
            </w:r>
          </w:p>
        </w:tc>
        <w:tc>
          <w:tcPr>
            <w:tcW w:w="1846" w:type="dxa"/>
          </w:tcPr>
          <w:p w14:paraId="226DB1E2" w14:textId="280F77F2"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54DF74D" w14:textId="663840E1" w:rsidR="001A0F8B" w:rsidRPr="00A22312" w:rsidRDefault="001A0F8B" w:rsidP="00692FD6">
            <w:pPr>
              <w:spacing w:line="240" w:lineRule="auto"/>
              <w:jc w:val="right"/>
              <w:rPr>
                <w:rFonts w:ascii="Times" w:hAnsi="Times" w:cs="Doulos SIL"/>
                <w:color w:val="000000" w:themeColor="text1"/>
              </w:rPr>
            </w:pPr>
            <w:r w:rsidRPr="00A22312">
              <w:rPr>
                <w:rFonts w:ascii="Times" w:hAnsi="Times" w:cs="Doulos SIL"/>
                <w:color w:val="000000" w:themeColor="text1"/>
              </w:rPr>
              <w:t>SEGREGATE</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359</w:t>
            </w:r>
          </w:p>
        </w:tc>
        <w:tc>
          <w:tcPr>
            <w:tcW w:w="540" w:type="dxa"/>
          </w:tcPr>
          <w:p w14:paraId="7B153AC2" w14:textId="4CC73ED0"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1</w:t>
            </w:r>
            <w:r w:rsidR="00E17C0D">
              <w:rPr>
                <w:rFonts w:ascii="Times" w:hAnsi="Times" w:cs="Doulos SIL"/>
                <w:color w:val="000000" w:themeColor="text1"/>
              </w:rPr>
              <w:t>31</w:t>
            </w:r>
          </w:p>
        </w:tc>
        <w:tc>
          <w:tcPr>
            <w:tcW w:w="1817" w:type="dxa"/>
          </w:tcPr>
          <w:p w14:paraId="787C12FE" w14:textId="15E48FC8"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0.097</w:t>
            </w:r>
          </w:p>
        </w:tc>
      </w:tr>
      <w:tr w:rsidR="001A0F8B" w:rsidRPr="00A22312" w14:paraId="4F2C1819" w14:textId="77777777" w:rsidTr="00692FD6">
        <w:tc>
          <w:tcPr>
            <w:tcW w:w="3060" w:type="dxa"/>
          </w:tcPr>
          <w:p w14:paraId="252B83F6" w14:textId="187D8B31"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LEGISLATION.   </w:t>
            </w:r>
            <w:r w:rsidR="00692FD6">
              <w:rPr>
                <w:rFonts w:ascii="Times" w:hAnsi="Times" w:cs="Doulos SIL"/>
                <w:color w:val="000000" w:themeColor="text1"/>
              </w:rPr>
              <w:t xml:space="preserve">     </w:t>
            </w:r>
            <w:r>
              <w:rPr>
                <w:rFonts w:ascii="Times" w:hAnsi="Times" w:cs="Doulos SIL"/>
                <w:color w:val="000000" w:themeColor="text1"/>
              </w:rPr>
              <w:t>26236</w:t>
            </w:r>
          </w:p>
        </w:tc>
        <w:tc>
          <w:tcPr>
            <w:tcW w:w="1846" w:type="dxa"/>
          </w:tcPr>
          <w:p w14:paraId="11723303" w14:textId="038D4DA4"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51BA7DE" w14:textId="57301DD5"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LEGISLATE </w:t>
            </w:r>
            <w:r w:rsidR="00692FD6">
              <w:rPr>
                <w:rFonts w:ascii="Times" w:hAnsi="Times" w:cs="Doulos SIL"/>
                <w:color w:val="000000" w:themeColor="text1"/>
              </w:rPr>
              <w:t xml:space="preserve">            </w:t>
            </w:r>
            <w:r>
              <w:rPr>
                <w:rFonts w:ascii="Times" w:hAnsi="Times" w:cs="Doulos SIL"/>
                <w:color w:val="000000" w:themeColor="text1"/>
              </w:rPr>
              <w:t>790</w:t>
            </w:r>
          </w:p>
        </w:tc>
        <w:tc>
          <w:tcPr>
            <w:tcW w:w="540" w:type="dxa"/>
          </w:tcPr>
          <w:p w14:paraId="7103EF2C" w14:textId="12C180EA"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3</w:t>
            </w:r>
            <w:r w:rsidR="00E17C0D">
              <w:rPr>
                <w:rFonts w:ascii="Times" w:hAnsi="Times" w:cs="Doulos SIL"/>
                <w:color w:val="000000" w:themeColor="text1"/>
              </w:rPr>
              <w:t>42</w:t>
            </w:r>
          </w:p>
        </w:tc>
        <w:tc>
          <w:tcPr>
            <w:tcW w:w="1817" w:type="dxa"/>
          </w:tcPr>
          <w:p w14:paraId="3EFB7108" w14:textId="0BB77A79"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0.03</w:t>
            </w:r>
          </w:p>
        </w:tc>
      </w:tr>
      <w:tr w:rsidR="001A0F8B" w:rsidRPr="00A22312" w14:paraId="38B66568" w14:textId="77777777" w:rsidTr="00692FD6">
        <w:tc>
          <w:tcPr>
            <w:tcW w:w="3060" w:type="dxa"/>
          </w:tcPr>
          <w:p w14:paraId="3FBEFBDB" w14:textId="6A4A7A60"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APPLICATION.  </w:t>
            </w:r>
            <w:r w:rsidR="00692FD6">
              <w:rPr>
                <w:rFonts w:ascii="Times" w:hAnsi="Times" w:cs="Doulos SIL"/>
                <w:color w:val="000000" w:themeColor="text1"/>
              </w:rPr>
              <w:t xml:space="preserve">      </w:t>
            </w:r>
            <w:r>
              <w:rPr>
                <w:rFonts w:ascii="Times" w:hAnsi="Times" w:cs="Doulos SIL"/>
                <w:color w:val="000000" w:themeColor="text1"/>
              </w:rPr>
              <w:t>20396</w:t>
            </w:r>
          </w:p>
        </w:tc>
        <w:tc>
          <w:tcPr>
            <w:tcW w:w="1846" w:type="dxa"/>
          </w:tcPr>
          <w:p w14:paraId="1CD0E304" w14:textId="75370DF2"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INFREQ</w:t>
            </w:r>
          </w:p>
        </w:tc>
        <w:tc>
          <w:tcPr>
            <w:tcW w:w="2834" w:type="dxa"/>
          </w:tcPr>
          <w:p w14:paraId="14A1DDDB" w14:textId="2FD44243"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APPLY </w:t>
            </w:r>
            <w:r w:rsidR="00692FD6">
              <w:rPr>
                <w:rFonts w:ascii="Times" w:hAnsi="Times" w:cs="Doulos SIL"/>
                <w:color w:val="000000" w:themeColor="text1"/>
              </w:rPr>
              <w:t xml:space="preserve">                 </w:t>
            </w:r>
            <w:r>
              <w:rPr>
                <w:rFonts w:ascii="Times" w:hAnsi="Times" w:cs="Doulos SIL"/>
                <w:color w:val="000000" w:themeColor="text1"/>
              </w:rPr>
              <w:t>25512</w:t>
            </w:r>
          </w:p>
        </w:tc>
        <w:tc>
          <w:tcPr>
            <w:tcW w:w="540" w:type="dxa"/>
          </w:tcPr>
          <w:p w14:paraId="20C8E663" w14:textId="2BFF1076"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1</w:t>
            </w:r>
            <w:r w:rsidR="00E17C0D">
              <w:rPr>
                <w:rFonts w:ascii="Times" w:hAnsi="Times" w:cs="Doulos SIL"/>
                <w:color w:val="000000" w:themeColor="text1"/>
              </w:rPr>
              <w:t>45</w:t>
            </w:r>
          </w:p>
        </w:tc>
        <w:tc>
          <w:tcPr>
            <w:tcW w:w="1817" w:type="dxa"/>
          </w:tcPr>
          <w:p w14:paraId="563B36E9" w14:textId="7ECDEB97"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-0.799</w:t>
            </w:r>
          </w:p>
        </w:tc>
      </w:tr>
      <w:tr w:rsidR="001A0F8B" w:rsidRPr="00A22312" w14:paraId="1B8769DD" w14:textId="77777777" w:rsidTr="00692FD6">
        <w:tc>
          <w:tcPr>
            <w:tcW w:w="3060" w:type="dxa"/>
          </w:tcPr>
          <w:p w14:paraId="20426C33" w14:textId="416D403B"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 xml:space="preserve">EVALUATION    </w:t>
            </w:r>
            <w:r w:rsidR="00692FD6">
              <w:rPr>
                <w:rFonts w:ascii="Times" w:hAnsi="Times" w:cs="Doulos SIL"/>
                <w:color w:val="000000" w:themeColor="text1"/>
              </w:rPr>
              <w:t xml:space="preserve">     </w:t>
            </w:r>
            <w:r>
              <w:rPr>
                <w:rFonts w:ascii="Times" w:hAnsi="Times" w:cs="Doulos SIL"/>
                <w:color w:val="000000" w:themeColor="text1"/>
              </w:rPr>
              <w:t>19764</w:t>
            </w:r>
          </w:p>
        </w:tc>
        <w:tc>
          <w:tcPr>
            <w:tcW w:w="1846" w:type="dxa"/>
          </w:tcPr>
          <w:p w14:paraId="2F3D913B" w14:textId="347806C5"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MORE FREQ</w:t>
            </w:r>
            <w:r>
              <w:rPr>
                <w:rFonts w:ascii="Times" w:hAnsi="Times" w:cs="Doulos SIL"/>
                <w:color w:val="000000" w:themeColor="text1"/>
              </w:rPr>
              <w:t xml:space="preserve"> </w:t>
            </w:r>
          </w:p>
        </w:tc>
        <w:tc>
          <w:tcPr>
            <w:tcW w:w="2834" w:type="dxa"/>
          </w:tcPr>
          <w:p w14:paraId="67F960D1" w14:textId="41CD5D37" w:rsidR="001A0F8B" w:rsidRPr="00A22312" w:rsidRDefault="001A0F8B" w:rsidP="00692FD6">
            <w:pPr>
              <w:spacing w:line="240" w:lineRule="auto"/>
              <w:jc w:val="right"/>
              <w:rPr>
                <w:rFonts w:ascii="Times" w:hAnsi="Times" w:cs="Doulos SIL"/>
                <w:color w:val="000000" w:themeColor="text1"/>
              </w:rPr>
            </w:pPr>
            <w:r>
              <w:rPr>
                <w:rFonts w:ascii="Times" w:hAnsi="Times" w:cs="Doulos SIL"/>
                <w:color w:val="000000" w:themeColor="text1"/>
              </w:rPr>
              <w:t xml:space="preserve">EVALUATE </w:t>
            </w:r>
            <w:r w:rsidR="00692FD6">
              <w:rPr>
                <w:rFonts w:ascii="Times" w:hAnsi="Times" w:cs="Doulos SIL"/>
                <w:color w:val="000000" w:themeColor="text1"/>
              </w:rPr>
              <w:t xml:space="preserve">          </w:t>
            </w:r>
            <w:r>
              <w:rPr>
                <w:rFonts w:ascii="Times" w:hAnsi="Times" w:cs="Doulos SIL"/>
                <w:color w:val="000000" w:themeColor="text1"/>
              </w:rPr>
              <w:t>10998</w:t>
            </w:r>
          </w:p>
        </w:tc>
        <w:tc>
          <w:tcPr>
            <w:tcW w:w="540" w:type="dxa"/>
          </w:tcPr>
          <w:p w14:paraId="650430B4" w14:textId="73273FD4"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7</w:t>
            </w:r>
            <w:r w:rsidR="00E17C0D">
              <w:rPr>
                <w:rFonts w:ascii="Times" w:hAnsi="Times" w:cs="Doulos SIL"/>
                <w:color w:val="000000" w:themeColor="text1"/>
              </w:rPr>
              <w:t>35</w:t>
            </w:r>
          </w:p>
        </w:tc>
        <w:tc>
          <w:tcPr>
            <w:tcW w:w="1817" w:type="dxa"/>
          </w:tcPr>
          <w:p w14:paraId="6CCD501D" w14:textId="50DDDB39"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0.556</w:t>
            </w:r>
          </w:p>
        </w:tc>
      </w:tr>
      <w:tr w:rsidR="001A0F8B" w:rsidRPr="00A22312" w14:paraId="185D9ACC" w14:textId="132F776B" w:rsidTr="00692FD6">
        <w:tc>
          <w:tcPr>
            <w:tcW w:w="3060" w:type="dxa"/>
          </w:tcPr>
          <w:p w14:paraId="0DEE9FB9" w14:textId="0EBD6C0D" w:rsidR="001A0F8B" w:rsidRPr="00A22312" w:rsidRDefault="001A0F8B" w:rsidP="001A0F8B">
            <w:pPr>
              <w:spacing w:line="240" w:lineRule="auto"/>
              <w:rPr>
                <w:rFonts w:ascii="Times" w:hAnsi="Times" w:cs="Doulos SIL"/>
                <w:color w:val="000000" w:themeColor="text1"/>
              </w:rPr>
            </w:pPr>
            <w:r w:rsidRPr="00A22312">
              <w:rPr>
                <w:rFonts w:ascii="Times" w:hAnsi="Times" w:cs="Doulos SIL"/>
                <w:color w:val="000000" w:themeColor="text1"/>
              </w:rPr>
              <w:t>CANNIBALIZATION</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27</w:t>
            </w:r>
          </w:p>
        </w:tc>
        <w:tc>
          <w:tcPr>
            <w:tcW w:w="1846" w:type="dxa"/>
          </w:tcPr>
          <w:p w14:paraId="167244AA" w14:textId="18B23767"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INFR</w:t>
            </w:r>
            <w:r w:rsidRPr="00A22312">
              <w:rPr>
                <w:rFonts w:ascii="Times" w:hAnsi="Times" w:cs="Doulos SIL"/>
                <w:color w:val="000000" w:themeColor="text1"/>
              </w:rPr>
              <w:t>EQ</w:t>
            </w:r>
          </w:p>
        </w:tc>
        <w:tc>
          <w:tcPr>
            <w:tcW w:w="2834" w:type="dxa"/>
          </w:tcPr>
          <w:p w14:paraId="38C0FA09" w14:textId="4FC5969C" w:rsidR="001A0F8B" w:rsidRPr="00A22312" w:rsidRDefault="001A0F8B" w:rsidP="00692FD6">
            <w:pPr>
              <w:spacing w:line="240" w:lineRule="auto"/>
              <w:jc w:val="right"/>
              <w:rPr>
                <w:rFonts w:ascii="Times" w:hAnsi="Times" w:cs="Doulos SIL"/>
                <w:color w:val="000000" w:themeColor="text1"/>
              </w:rPr>
            </w:pPr>
            <w:r w:rsidRPr="00A22312">
              <w:rPr>
                <w:rFonts w:ascii="Times" w:hAnsi="Times" w:cs="Doulos SIL"/>
                <w:color w:val="000000" w:themeColor="text1"/>
              </w:rPr>
              <w:t>CANNIBAL/IZE</w:t>
            </w:r>
            <w:r>
              <w:rPr>
                <w:rFonts w:ascii="Times" w:hAnsi="Times" w:cs="Doulos SIL"/>
                <w:color w:val="000000" w:themeColor="text1"/>
              </w:rPr>
              <w:t xml:space="preserve"> </w:t>
            </w:r>
            <w:r w:rsidR="00692FD6">
              <w:rPr>
                <w:rFonts w:ascii="Times" w:hAnsi="Times" w:cs="Doulos SIL"/>
                <w:color w:val="000000" w:themeColor="text1"/>
              </w:rPr>
              <w:t xml:space="preserve">      </w:t>
            </w:r>
            <w:r>
              <w:rPr>
                <w:rFonts w:ascii="Times" w:hAnsi="Times" w:cs="Doulos SIL"/>
                <w:color w:val="000000" w:themeColor="text1"/>
              </w:rPr>
              <w:t>106</w:t>
            </w:r>
          </w:p>
        </w:tc>
        <w:tc>
          <w:tcPr>
            <w:tcW w:w="540" w:type="dxa"/>
          </w:tcPr>
          <w:p w14:paraId="5E4501A9" w14:textId="43C8945D"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7</w:t>
            </w:r>
            <w:r w:rsidR="00E17C0D">
              <w:rPr>
                <w:rFonts w:ascii="Times" w:hAnsi="Times" w:cs="Doulos SIL"/>
                <w:color w:val="000000" w:themeColor="text1"/>
              </w:rPr>
              <w:t>26</w:t>
            </w:r>
          </w:p>
        </w:tc>
        <w:tc>
          <w:tcPr>
            <w:tcW w:w="1817" w:type="dxa"/>
          </w:tcPr>
          <w:p w14:paraId="1F050D14" w14:textId="3A083ADF" w:rsidR="001A0F8B" w:rsidRPr="00A22312" w:rsidRDefault="001A0F8B" w:rsidP="001A0F8B">
            <w:pPr>
              <w:spacing w:line="240" w:lineRule="auto"/>
              <w:rPr>
                <w:rFonts w:ascii="Times" w:hAnsi="Times" w:cs="Doulos SIL"/>
                <w:color w:val="000000" w:themeColor="text1"/>
              </w:rPr>
            </w:pPr>
            <w:r>
              <w:rPr>
                <w:rFonts w:ascii="Times" w:hAnsi="Times" w:cs="Doulos SIL"/>
                <w:color w:val="000000" w:themeColor="text1"/>
              </w:rPr>
              <w:t>-0.25</w:t>
            </w:r>
          </w:p>
        </w:tc>
      </w:tr>
    </w:tbl>
    <w:p w14:paraId="303339F1" w14:textId="72380F5D" w:rsidR="001A0F8B" w:rsidRPr="00A22312" w:rsidRDefault="00A95824">
      <w:pPr>
        <w:rPr>
          <w:rFonts w:ascii="Times" w:hAnsi="Times" w:cs="Doulos SIL"/>
          <w:color w:val="000000" w:themeColor="text1"/>
        </w:rPr>
      </w:pPr>
      <w:r w:rsidRPr="00A22312">
        <w:rPr>
          <w:rFonts w:ascii="Times" w:hAnsi="Times" w:cs="Doulos SIL"/>
          <w:color w:val="000000" w:themeColor="text1"/>
        </w:rPr>
        <w:t>FALSE DERIVED MORPHEMES</w:t>
      </w:r>
      <w:r w:rsidR="00692FD6">
        <w:rPr>
          <w:rFonts w:ascii="Times" w:hAnsi="Times" w:cs="Doulos SIL"/>
          <w:color w:val="000000" w:themeColor="text1"/>
        </w:rPr>
        <w:br/>
      </w:r>
      <w:r w:rsidR="00692FD6">
        <w:rPr>
          <w:rFonts w:ascii="Times" w:hAnsi="Times" w:cs="Doulos SIL"/>
          <w:color w:val="000000" w:themeColor="text1"/>
        </w:rPr>
        <w:br/>
      </w:r>
      <w:r w:rsidR="001A0F8B">
        <w:rPr>
          <w:rFonts w:ascii="Times" w:hAnsi="Times" w:cs="Doulos SIL"/>
          <w:color w:val="000000" w:themeColor="text1"/>
        </w:rPr>
        <w:lastRenderedPageBreak/>
        <w:br/>
        <w:t>lexeme</w:t>
      </w:r>
      <w:r w:rsidR="001A0F8B">
        <w:rPr>
          <w:rFonts w:ascii="Times" w:hAnsi="Times" w:cs="Doulos SIL"/>
          <w:color w:val="000000" w:themeColor="text1"/>
        </w:rPr>
        <w:tab/>
      </w:r>
      <w:r w:rsidR="001A0F8B">
        <w:rPr>
          <w:rFonts w:ascii="Times" w:hAnsi="Times" w:cs="Doulos SIL"/>
          <w:color w:val="000000" w:themeColor="text1"/>
        </w:rPr>
        <w:tab/>
      </w:r>
      <w:r w:rsidR="001A0F8B">
        <w:rPr>
          <w:rFonts w:ascii="Times" w:hAnsi="Times" w:cs="Doulos SIL"/>
          <w:color w:val="000000" w:themeColor="text1"/>
        </w:rPr>
        <w:tab/>
        <w:t>Relative frequency</w:t>
      </w:r>
      <w:r w:rsidR="001A0F8B">
        <w:rPr>
          <w:rFonts w:ascii="Times" w:hAnsi="Times" w:cs="Doulos SIL"/>
          <w:color w:val="000000" w:themeColor="text1"/>
        </w:rPr>
        <w:tab/>
        <w:t>absolute</w:t>
      </w:r>
      <w:r w:rsidR="001A0F8B">
        <w:rPr>
          <w:rFonts w:ascii="Times" w:hAnsi="Times" w:cs="Doulos SIL"/>
          <w:color w:val="000000" w:themeColor="text1"/>
        </w:rPr>
        <w:tab/>
        <w:t>notion of a base</w:t>
      </w:r>
    </w:p>
    <w:tbl>
      <w:tblPr>
        <w:tblStyle w:val="TableGrid"/>
        <w:tblW w:w="0" w:type="auto"/>
        <w:tblInd w:w="-815" w:type="dxa"/>
        <w:tblLook w:val="04A0" w:firstRow="1" w:lastRow="0" w:firstColumn="1" w:lastColumn="0" w:noHBand="0" w:noVBand="1"/>
      </w:tblPr>
      <w:tblGrid>
        <w:gridCol w:w="2685"/>
        <w:gridCol w:w="1870"/>
        <w:gridCol w:w="1870"/>
        <w:gridCol w:w="1870"/>
        <w:gridCol w:w="1870"/>
      </w:tblGrid>
      <w:tr w:rsidR="00A22312" w:rsidRPr="00A22312" w14:paraId="78EF1A09" w14:textId="77777777" w:rsidTr="00692FD6">
        <w:tc>
          <w:tcPr>
            <w:tcW w:w="2685" w:type="dxa"/>
          </w:tcPr>
          <w:p w14:paraId="316B495E" w14:textId="3B6B6E6F" w:rsidR="00A95824" w:rsidRPr="00A22312" w:rsidRDefault="00A95824" w:rsidP="001A0F8B">
            <w:pPr>
              <w:spacing w:line="276" w:lineRule="auto"/>
              <w:rPr>
                <w:rFonts w:ascii="Times" w:hAnsi="Times" w:cs="Doulos SIL"/>
                <w:color w:val="000000" w:themeColor="text1"/>
              </w:rPr>
            </w:pPr>
            <w:r w:rsidRPr="00A22312">
              <w:rPr>
                <w:rFonts w:ascii="Times" w:hAnsi="Times" w:cs="Doulos SIL"/>
                <w:color w:val="000000" w:themeColor="text1"/>
              </w:rPr>
              <w:t>NATION</w:t>
            </w:r>
            <w:r w:rsidR="00692FD6">
              <w:rPr>
                <w:rFonts w:ascii="Times" w:hAnsi="Times" w:cs="Doulos SIL"/>
                <w:color w:val="000000" w:themeColor="text1"/>
              </w:rPr>
              <w:t xml:space="preserve">         85551</w:t>
            </w:r>
          </w:p>
        </w:tc>
        <w:tc>
          <w:tcPr>
            <w:tcW w:w="1870" w:type="dxa"/>
          </w:tcPr>
          <w:p w14:paraId="7BEA6865" w14:textId="417D5714"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FREQ</w:t>
            </w:r>
          </w:p>
        </w:tc>
        <w:tc>
          <w:tcPr>
            <w:tcW w:w="1870" w:type="dxa"/>
          </w:tcPr>
          <w:p w14:paraId="6AB3F54E" w14:textId="220B3185" w:rsidR="00A95824" w:rsidRPr="00A22312" w:rsidRDefault="001A0F8B" w:rsidP="001A0F8B">
            <w:pPr>
              <w:spacing w:line="276" w:lineRule="auto"/>
              <w:rPr>
                <w:rFonts w:ascii="Times" w:hAnsi="Times" w:cs="Doulos SIL"/>
                <w:color w:val="000000" w:themeColor="text1"/>
              </w:rPr>
            </w:pPr>
            <w:r>
              <w:rPr>
                <w:rFonts w:ascii="Times" w:hAnsi="Times" w:cs="Doulos SIL"/>
                <w:color w:val="000000" w:themeColor="text1"/>
              </w:rPr>
              <w:t>[</w:t>
            </w:r>
            <w:proofErr w:type="spellStart"/>
            <w:r>
              <w:rPr>
                <w:rFonts w:ascii="Times" w:hAnsi="Times" w:cs="Doulos SIL"/>
                <w:color w:val="000000" w:themeColor="text1"/>
              </w:rPr>
              <w:t>natiate</w:t>
            </w:r>
            <w:proofErr w:type="spellEnd"/>
            <w:r>
              <w:rPr>
                <w:rFonts w:ascii="Times" w:hAnsi="Times" w:cs="Doulos SIL"/>
                <w:color w:val="000000" w:themeColor="text1"/>
              </w:rPr>
              <w:t>]</w:t>
            </w:r>
          </w:p>
        </w:tc>
        <w:tc>
          <w:tcPr>
            <w:tcW w:w="1870" w:type="dxa"/>
          </w:tcPr>
          <w:p w14:paraId="14D6B30A" w14:textId="00F08071" w:rsidR="00A95824" w:rsidRPr="00A22312" w:rsidRDefault="005C403D" w:rsidP="001A0F8B">
            <w:pPr>
              <w:spacing w:line="276" w:lineRule="auto"/>
              <w:rPr>
                <w:rFonts w:ascii="Times" w:hAnsi="Times" w:cs="Doulos SIL"/>
                <w:color w:val="000000" w:themeColor="text1"/>
              </w:rPr>
            </w:pPr>
            <w:r w:rsidRPr="00A22312">
              <w:rPr>
                <w:rFonts w:ascii="Times" w:hAnsi="Times" w:cs="Doulos SIL"/>
                <w:color w:val="000000" w:themeColor="text1"/>
              </w:rPr>
              <w:t>0</w:t>
            </w:r>
            <w:r w:rsidR="00E17C0D">
              <w:rPr>
                <w:rFonts w:ascii="Times" w:hAnsi="Times" w:cs="Doulos SIL"/>
                <w:color w:val="000000" w:themeColor="text1"/>
              </w:rPr>
              <w:t>22</w:t>
            </w:r>
          </w:p>
        </w:tc>
        <w:tc>
          <w:tcPr>
            <w:tcW w:w="1870" w:type="dxa"/>
          </w:tcPr>
          <w:p w14:paraId="0B9F4A39" w14:textId="77CD001A" w:rsidR="00A95824"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r w:rsidR="00A22312" w:rsidRPr="00A22312" w14:paraId="61A5A419" w14:textId="77777777" w:rsidTr="00692FD6">
        <w:tc>
          <w:tcPr>
            <w:tcW w:w="2685" w:type="dxa"/>
          </w:tcPr>
          <w:p w14:paraId="07C6C75B" w14:textId="15549EF5" w:rsidR="00A95824" w:rsidRPr="00A22312" w:rsidRDefault="00A95824" w:rsidP="001A0F8B">
            <w:pPr>
              <w:spacing w:line="276" w:lineRule="auto"/>
              <w:rPr>
                <w:rFonts w:ascii="Times" w:hAnsi="Times" w:cs="Doulos SIL"/>
                <w:color w:val="000000" w:themeColor="text1"/>
              </w:rPr>
            </w:pPr>
            <w:r w:rsidRPr="00A22312">
              <w:rPr>
                <w:rFonts w:ascii="Times" w:hAnsi="Times" w:cs="Doulos SIL"/>
                <w:color w:val="000000" w:themeColor="text1"/>
              </w:rPr>
              <w:t>RATION</w:t>
            </w:r>
            <w:r w:rsidR="00692FD6">
              <w:rPr>
                <w:rFonts w:ascii="Times" w:hAnsi="Times" w:cs="Doulos SIL"/>
                <w:color w:val="000000" w:themeColor="text1"/>
              </w:rPr>
              <w:t xml:space="preserve">           862</w:t>
            </w:r>
          </w:p>
        </w:tc>
        <w:tc>
          <w:tcPr>
            <w:tcW w:w="1870" w:type="dxa"/>
          </w:tcPr>
          <w:p w14:paraId="6FDA99BD" w14:textId="1452FA40"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FREQ</w:t>
            </w:r>
          </w:p>
        </w:tc>
        <w:tc>
          <w:tcPr>
            <w:tcW w:w="1870" w:type="dxa"/>
          </w:tcPr>
          <w:p w14:paraId="3048E3E4" w14:textId="6A9DEFAB" w:rsidR="00A95824" w:rsidRPr="00A22312" w:rsidRDefault="001A0F8B" w:rsidP="001A0F8B">
            <w:pPr>
              <w:spacing w:line="276" w:lineRule="auto"/>
              <w:rPr>
                <w:rFonts w:ascii="Times" w:hAnsi="Times" w:cs="Doulos SIL"/>
                <w:color w:val="000000" w:themeColor="text1"/>
              </w:rPr>
            </w:pPr>
            <w:r>
              <w:rPr>
                <w:rFonts w:ascii="Times" w:hAnsi="Times" w:cs="Doulos SIL"/>
                <w:color w:val="000000" w:themeColor="text1"/>
              </w:rPr>
              <w:t>[rate]</w:t>
            </w:r>
          </w:p>
        </w:tc>
        <w:tc>
          <w:tcPr>
            <w:tcW w:w="1870" w:type="dxa"/>
          </w:tcPr>
          <w:p w14:paraId="775B81F5" w14:textId="048C1FE0" w:rsidR="00A95824" w:rsidRPr="00A22312" w:rsidRDefault="00E17C0D" w:rsidP="001A0F8B">
            <w:pPr>
              <w:spacing w:line="276" w:lineRule="auto"/>
              <w:rPr>
                <w:rFonts w:ascii="Times" w:hAnsi="Times" w:cs="Doulos SIL"/>
                <w:color w:val="000000" w:themeColor="text1"/>
              </w:rPr>
            </w:pPr>
            <w:r>
              <w:rPr>
                <w:rFonts w:ascii="Times" w:hAnsi="Times" w:cs="Doulos SIL"/>
                <w:color w:val="000000" w:themeColor="text1"/>
              </w:rPr>
              <w:t>2</w:t>
            </w:r>
            <w:r w:rsidR="005C403D" w:rsidRPr="00A22312">
              <w:rPr>
                <w:rFonts w:ascii="Times" w:hAnsi="Times" w:cs="Doulos SIL"/>
                <w:color w:val="000000" w:themeColor="text1"/>
              </w:rPr>
              <w:t>2</w:t>
            </w:r>
            <w:r>
              <w:rPr>
                <w:rFonts w:ascii="Times" w:hAnsi="Times" w:cs="Doulos SIL"/>
                <w:color w:val="000000" w:themeColor="text1"/>
              </w:rPr>
              <w:t>1</w:t>
            </w:r>
          </w:p>
        </w:tc>
        <w:tc>
          <w:tcPr>
            <w:tcW w:w="1870" w:type="dxa"/>
          </w:tcPr>
          <w:p w14:paraId="0C9595EF" w14:textId="0E89CC40" w:rsidR="00A95824"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r w:rsidR="00A22312" w:rsidRPr="00A22312" w14:paraId="5703BA4B" w14:textId="77777777" w:rsidTr="00692FD6">
        <w:tc>
          <w:tcPr>
            <w:tcW w:w="2685" w:type="dxa"/>
          </w:tcPr>
          <w:p w14:paraId="2A954EB7" w14:textId="027D8872"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STATION</w:t>
            </w:r>
            <w:r w:rsidR="00692FD6">
              <w:rPr>
                <w:rFonts w:ascii="Times" w:hAnsi="Times" w:cs="Doulos SIL"/>
                <w:color w:val="000000" w:themeColor="text1"/>
              </w:rPr>
              <w:t xml:space="preserve">         74377</w:t>
            </w:r>
          </w:p>
        </w:tc>
        <w:tc>
          <w:tcPr>
            <w:tcW w:w="1870" w:type="dxa"/>
          </w:tcPr>
          <w:p w14:paraId="3CF99115" w14:textId="47BB2AC6"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FREQ</w:t>
            </w:r>
          </w:p>
        </w:tc>
        <w:tc>
          <w:tcPr>
            <w:tcW w:w="1870" w:type="dxa"/>
          </w:tcPr>
          <w:p w14:paraId="4D3F9ADC" w14:textId="476E551D" w:rsidR="00A95824" w:rsidRPr="00A22312" w:rsidRDefault="001A0F8B" w:rsidP="001A0F8B">
            <w:pPr>
              <w:spacing w:line="276" w:lineRule="auto"/>
              <w:rPr>
                <w:rFonts w:ascii="Times" w:hAnsi="Times" w:cs="Doulos SIL"/>
                <w:color w:val="000000" w:themeColor="text1"/>
              </w:rPr>
            </w:pPr>
            <w:r>
              <w:rPr>
                <w:rFonts w:ascii="Times" w:hAnsi="Times" w:cs="Doulos SIL"/>
                <w:color w:val="000000" w:themeColor="text1"/>
              </w:rPr>
              <w:t>[</w:t>
            </w:r>
            <w:proofErr w:type="spellStart"/>
            <w:r>
              <w:rPr>
                <w:rFonts w:ascii="Times" w:hAnsi="Times" w:cs="Doulos SIL"/>
                <w:color w:val="000000" w:themeColor="text1"/>
              </w:rPr>
              <w:t>statiate</w:t>
            </w:r>
            <w:proofErr w:type="spellEnd"/>
            <w:r>
              <w:rPr>
                <w:rFonts w:ascii="Times" w:hAnsi="Times" w:cs="Doulos SIL"/>
                <w:color w:val="000000" w:themeColor="text1"/>
              </w:rPr>
              <w:t>]</w:t>
            </w:r>
          </w:p>
        </w:tc>
        <w:tc>
          <w:tcPr>
            <w:tcW w:w="1870" w:type="dxa"/>
          </w:tcPr>
          <w:p w14:paraId="1C24C7A9" w14:textId="0EAF8B87" w:rsidR="00A95824" w:rsidRPr="00A22312" w:rsidRDefault="005C403D" w:rsidP="001A0F8B">
            <w:pPr>
              <w:spacing w:line="276" w:lineRule="auto"/>
              <w:rPr>
                <w:rFonts w:ascii="Times" w:hAnsi="Times" w:cs="Doulos SIL"/>
                <w:color w:val="000000" w:themeColor="text1"/>
              </w:rPr>
            </w:pPr>
            <w:r w:rsidRPr="00A22312">
              <w:rPr>
                <w:rFonts w:ascii="Times" w:hAnsi="Times" w:cs="Doulos SIL"/>
                <w:color w:val="000000" w:themeColor="text1"/>
              </w:rPr>
              <w:t>2</w:t>
            </w:r>
            <w:r w:rsidR="00E17C0D">
              <w:rPr>
                <w:rFonts w:ascii="Times" w:hAnsi="Times" w:cs="Doulos SIL"/>
                <w:color w:val="000000" w:themeColor="text1"/>
              </w:rPr>
              <w:t>21</w:t>
            </w:r>
          </w:p>
        </w:tc>
        <w:tc>
          <w:tcPr>
            <w:tcW w:w="1870" w:type="dxa"/>
          </w:tcPr>
          <w:p w14:paraId="4A0C5AC9" w14:textId="576D6ED1" w:rsidR="00A95824"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r w:rsidR="00A22312" w:rsidRPr="00A22312" w14:paraId="12C11FD9" w14:textId="77777777" w:rsidTr="00692FD6">
        <w:tc>
          <w:tcPr>
            <w:tcW w:w="2685" w:type="dxa"/>
          </w:tcPr>
          <w:p w14:paraId="2F943B9D" w14:textId="5374ADE8"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NUTATION</w:t>
            </w:r>
            <w:r w:rsidR="00692FD6">
              <w:rPr>
                <w:rFonts w:ascii="Times" w:hAnsi="Times" w:cs="Doulos SIL"/>
                <w:color w:val="000000" w:themeColor="text1"/>
              </w:rPr>
              <w:t xml:space="preserve">      12</w:t>
            </w:r>
          </w:p>
        </w:tc>
        <w:tc>
          <w:tcPr>
            <w:tcW w:w="1870" w:type="dxa"/>
          </w:tcPr>
          <w:p w14:paraId="64BFC322" w14:textId="2754EA5A"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INFREQ</w:t>
            </w:r>
          </w:p>
        </w:tc>
        <w:tc>
          <w:tcPr>
            <w:tcW w:w="1870" w:type="dxa"/>
          </w:tcPr>
          <w:p w14:paraId="2BADEC09" w14:textId="3F2257E6" w:rsidR="00A95824"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NUTATE</w:t>
            </w:r>
          </w:p>
        </w:tc>
        <w:tc>
          <w:tcPr>
            <w:tcW w:w="1870" w:type="dxa"/>
          </w:tcPr>
          <w:p w14:paraId="4A44D256" w14:textId="24D87988" w:rsidR="00A95824" w:rsidRPr="00A22312" w:rsidRDefault="005C403D" w:rsidP="001A0F8B">
            <w:pPr>
              <w:spacing w:line="276" w:lineRule="auto"/>
              <w:rPr>
                <w:rFonts w:ascii="Times" w:hAnsi="Times" w:cs="Doulos SIL"/>
                <w:color w:val="000000" w:themeColor="text1"/>
              </w:rPr>
            </w:pPr>
            <w:r w:rsidRPr="00A22312">
              <w:rPr>
                <w:rFonts w:ascii="Times" w:hAnsi="Times" w:cs="Doulos SIL"/>
                <w:color w:val="000000" w:themeColor="text1"/>
              </w:rPr>
              <w:t>3</w:t>
            </w:r>
            <w:r w:rsidR="00E17C0D">
              <w:rPr>
                <w:rFonts w:ascii="Times" w:hAnsi="Times" w:cs="Doulos SIL"/>
                <w:color w:val="000000" w:themeColor="text1"/>
              </w:rPr>
              <w:t>01</w:t>
            </w:r>
          </w:p>
        </w:tc>
        <w:tc>
          <w:tcPr>
            <w:tcW w:w="1870" w:type="dxa"/>
          </w:tcPr>
          <w:p w14:paraId="4D460881" w14:textId="1C413147" w:rsidR="00A95824"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r w:rsidR="00692FD6" w:rsidRPr="00A22312" w14:paraId="5C6A43A0" w14:textId="77777777" w:rsidTr="00692FD6">
        <w:tc>
          <w:tcPr>
            <w:tcW w:w="2685" w:type="dxa"/>
          </w:tcPr>
          <w:p w14:paraId="5E77E67D" w14:textId="63985D0C" w:rsidR="00AA18DA"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LODATION</w:t>
            </w:r>
            <w:r w:rsidR="00692FD6">
              <w:rPr>
                <w:rFonts w:ascii="Times" w:hAnsi="Times" w:cs="Doulos SIL"/>
                <w:color w:val="000000" w:themeColor="text1"/>
              </w:rPr>
              <w:t xml:space="preserve"> (X)</w:t>
            </w:r>
          </w:p>
        </w:tc>
        <w:tc>
          <w:tcPr>
            <w:tcW w:w="1870" w:type="dxa"/>
          </w:tcPr>
          <w:p w14:paraId="38D22293" w14:textId="7430BC83" w:rsidR="00AA18DA"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INFREQ</w:t>
            </w:r>
          </w:p>
        </w:tc>
        <w:tc>
          <w:tcPr>
            <w:tcW w:w="1870" w:type="dxa"/>
          </w:tcPr>
          <w:p w14:paraId="70854115" w14:textId="01209EFE" w:rsidR="00AA18DA" w:rsidRPr="00A22312" w:rsidRDefault="00692FD6" w:rsidP="001A0F8B">
            <w:pPr>
              <w:spacing w:line="276" w:lineRule="auto"/>
              <w:rPr>
                <w:rFonts w:ascii="Times" w:hAnsi="Times" w:cs="Doulos SIL"/>
                <w:color w:val="000000" w:themeColor="text1"/>
              </w:rPr>
            </w:pPr>
            <w:proofErr w:type="spellStart"/>
            <w:r>
              <w:rPr>
                <w:rFonts w:ascii="Times" w:hAnsi="Times" w:cs="Doulos SIL"/>
                <w:color w:val="000000" w:themeColor="text1"/>
              </w:rPr>
              <w:t>Lodate</w:t>
            </w:r>
            <w:proofErr w:type="spellEnd"/>
            <w:r>
              <w:rPr>
                <w:rFonts w:ascii="Times" w:hAnsi="Times" w:cs="Doulos SIL"/>
                <w:color w:val="000000" w:themeColor="text1"/>
              </w:rPr>
              <w:t>?</w:t>
            </w:r>
          </w:p>
        </w:tc>
        <w:tc>
          <w:tcPr>
            <w:tcW w:w="1870" w:type="dxa"/>
          </w:tcPr>
          <w:p w14:paraId="431EC11C" w14:textId="668248BE" w:rsidR="00AA18DA" w:rsidRPr="00A22312" w:rsidRDefault="005C403D" w:rsidP="001A0F8B">
            <w:pPr>
              <w:spacing w:line="276" w:lineRule="auto"/>
              <w:rPr>
                <w:rFonts w:ascii="Times" w:hAnsi="Times" w:cs="Doulos SIL"/>
                <w:color w:val="000000" w:themeColor="text1"/>
              </w:rPr>
            </w:pPr>
            <w:r w:rsidRPr="00A22312">
              <w:rPr>
                <w:rFonts w:ascii="Times" w:hAnsi="Times" w:cs="Doulos SIL"/>
                <w:color w:val="000000" w:themeColor="text1"/>
              </w:rPr>
              <w:t>3</w:t>
            </w:r>
            <w:r w:rsidR="00E17C0D">
              <w:rPr>
                <w:rFonts w:ascii="Times" w:hAnsi="Times" w:cs="Doulos SIL"/>
                <w:color w:val="000000" w:themeColor="text1"/>
              </w:rPr>
              <w:t>10</w:t>
            </w:r>
          </w:p>
        </w:tc>
        <w:tc>
          <w:tcPr>
            <w:tcW w:w="1870" w:type="dxa"/>
          </w:tcPr>
          <w:p w14:paraId="0DE31A07" w14:textId="0C0C331C" w:rsidR="00AA18DA"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r w:rsidR="00692FD6" w:rsidRPr="00A22312" w14:paraId="09681BE4" w14:textId="77777777" w:rsidTr="00692FD6">
        <w:tc>
          <w:tcPr>
            <w:tcW w:w="2685" w:type="dxa"/>
          </w:tcPr>
          <w:p w14:paraId="54920B9E" w14:textId="3B02DC5F" w:rsidR="00AA18DA"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SOLATION</w:t>
            </w:r>
            <w:r w:rsidR="00692FD6">
              <w:rPr>
                <w:rFonts w:ascii="Times" w:hAnsi="Times" w:cs="Doulos SIL"/>
                <w:color w:val="000000" w:themeColor="text1"/>
              </w:rPr>
              <w:t xml:space="preserve">     1786</w:t>
            </w:r>
          </w:p>
        </w:tc>
        <w:tc>
          <w:tcPr>
            <w:tcW w:w="1870" w:type="dxa"/>
          </w:tcPr>
          <w:p w14:paraId="01D49FA4" w14:textId="05B1C033" w:rsidR="00AA18DA" w:rsidRPr="00A22312" w:rsidRDefault="00AA18DA" w:rsidP="001A0F8B">
            <w:pPr>
              <w:spacing w:line="276" w:lineRule="auto"/>
              <w:rPr>
                <w:rFonts w:ascii="Times" w:hAnsi="Times" w:cs="Doulos SIL"/>
                <w:color w:val="000000" w:themeColor="text1"/>
              </w:rPr>
            </w:pPr>
            <w:r w:rsidRPr="00A22312">
              <w:rPr>
                <w:rFonts w:ascii="Times" w:hAnsi="Times" w:cs="Doulos SIL"/>
                <w:color w:val="000000" w:themeColor="text1"/>
              </w:rPr>
              <w:t>INFREQ</w:t>
            </w:r>
          </w:p>
        </w:tc>
        <w:tc>
          <w:tcPr>
            <w:tcW w:w="1870" w:type="dxa"/>
          </w:tcPr>
          <w:p w14:paraId="54FD17FD" w14:textId="645ADB7B" w:rsidR="00AA18DA"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Console</w:t>
            </w:r>
          </w:p>
        </w:tc>
        <w:tc>
          <w:tcPr>
            <w:tcW w:w="1870" w:type="dxa"/>
          </w:tcPr>
          <w:p w14:paraId="0C8E34B5" w14:textId="2F2DA127" w:rsidR="00AA18DA" w:rsidRPr="00A22312" w:rsidRDefault="005C403D" w:rsidP="001A0F8B">
            <w:pPr>
              <w:spacing w:line="276" w:lineRule="auto"/>
              <w:rPr>
                <w:rFonts w:ascii="Times" w:hAnsi="Times" w:cs="Doulos SIL"/>
                <w:color w:val="000000" w:themeColor="text1"/>
              </w:rPr>
            </w:pPr>
            <w:r w:rsidRPr="00A22312">
              <w:rPr>
                <w:rFonts w:ascii="Times" w:hAnsi="Times" w:cs="Doulos SIL"/>
                <w:color w:val="000000" w:themeColor="text1"/>
              </w:rPr>
              <w:t>3</w:t>
            </w:r>
            <w:r w:rsidR="00E17C0D">
              <w:rPr>
                <w:rFonts w:ascii="Times" w:hAnsi="Times" w:cs="Doulos SIL"/>
                <w:color w:val="000000" w:themeColor="text1"/>
              </w:rPr>
              <w:t>31</w:t>
            </w:r>
          </w:p>
        </w:tc>
        <w:tc>
          <w:tcPr>
            <w:tcW w:w="1870" w:type="dxa"/>
          </w:tcPr>
          <w:p w14:paraId="4688CE88" w14:textId="4B116322" w:rsidR="00AA18DA" w:rsidRPr="00A22312" w:rsidRDefault="00692FD6" w:rsidP="001A0F8B">
            <w:pPr>
              <w:spacing w:line="276" w:lineRule="auto"/>
              <w:rPr>
                <w:rFonts w:ascii="Times" w:hAnsi="Times" w:cs="Doulos SIL"/>
                <w:color w:val="000000" w:themeColor="text1"/>
              </w:rPr>
            </w:pPr>
            <w:r>
              <w:rPr>
                <w:rFonts w:ascii="Times" w:hAnsi="Times" w:cs="Doulos SIL"/>
                <w:color w:val="000000" w:themeColor="text1"/>
              </w:rPr>
              <w:t>-</w:t>
            </w:r>
          </w:p>
        </w:tc>
      </w:tr>
    </w:tbl>
    <w:p w14:paraId="4E48D569" w14:textId="6D334E65" w:rsidR="00A95824" w:rsidRPr="00A22312" w:rsidRDefault="00A95824">
      <w:pPr>
        <w:rPr>
          <w:rFonts w:ascii="Times" w:hAnsi="Times" w:cs="Doulos SIL"/>
          <w:color w:val="000000" w:themeColor="text1"/>
        </w:rPr>
      </w:pPr>
    </w:p>
    <w:p w14:paraId="54B2FD1D" w14:textId="4A837679" w:rsidR="001A0F8B" w:rsidRDefault="00EC6A07" w:rsidP="001A0F8B">
      <w:pPr>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I predict that each individual who is tested will start off quantifying the </w:t>
      </w:r>
      <w:r w:rsidR="00692FD6">
        <w:rPr>
          <w:rFonts w:ascii="Times" w:eastAsia="Times New Roman" w:hAnsi="Times" w:cs="Times New Roman"/>
          <w:color w:val="000000" w:themeColor="text1"/>
        </w:rPr>
        <w:t>semantic relation</w:t>
      </w:r>
      <w:r w:rsidRPr="00A22312">
        <w:rPr>
          <w:rFonts w:ascii="Times" w:eastAsia="Times New Roman" w:hAnsi="Times" w:cs="Times New Roman"/>
          <w:color w:val="000000" w:themeColor="text1"/>
        </w:rPr>
        <w:t xml:space="preserve"> between each word around 5-6, and that would steadily decrease due to the individual questioning the material over time. Once I introduce a false root, the individual will show no response or give a quantity with significant disparity </w:t>
      </w:r>
      <w:r w:rsidR="001A0F8B">
        <w:rPr>
          <w:rFonts w:ascii="Times" w:eastAsia="Times New Roman" w:hAnsi="Times" w:cs="Times New Roman"/>
          <w:color w:val="000000" w:themeColor="text1"/>
        </w:rPr>
        <w:t xml:space="preserve">lower </w:t>
      </w:r>
      <w:r w:rsidRPr="00A22312">
        <w:rPr>
          <w:rFonts w:ascii="Times" w:eastAsia="Times New Roman" w:hAnsi="Times" w:cs="Times New Roman"/>
          <w:color w:val="000000" w:themeColor="text1"/>
        </w:rPr>
        <w:t>than before. I also suspect that the words that are more frequent will be considered less similar than its affixed pair- in abstract, I expect that the less frequent item pairs wil</w:t>
      </w:r>
      <w:r w:rsidR="00692FD6">
        <w:rPr>
          <w:rFonts w:ascii="Times" w:eastAsia="Times New Roman" w:hAnsi="Times" w:cs="Times New Roman"/>
          <w:color w:val="000000" w:themeColor="text1"/>
        </w:rPr>
        <w:t>l have lower</w:t>
      </w:r>
      <w:r w:rsidRPr="00A22312">
        <w:rPr>
          <w:rFonts w:ascii="Times" w:eastAsia="Times New Roman" w:hAnsi="Times" w:cs="Times New Roman"/>
          <w:color w:val="000000" w:themeColor="text1"/>
        </w:rPr>
        <w:t xml:space="preserve"> scores on average. The change in these last two variables would come from words becoming coined in their frequency, a</w:t>
      </w:r>
      <w:r w:rsidR="002F61DD" w:rsidRPr="00A22312">
        <w:rPr>
          <w:rFonts w:ascii="Times" w:eastAsia="Times New Roman" w:hAnsi="Times" w:cs="Times New Roman"/>
          <w:color w:val="000000" w:themeColor="text1"/>
        </w:rPr>
        <w:t>llowing them to</w:t>
      </w:r>
      <w:r w:rsidRPr="00A22312">
        <w:rPr>
          <w:rFonts w:ascii="Times" w:eastAsia="Times New Roman" w:hAnsi="Times" w:cs="Times New Roman"/>
          <w:color w:val="000000" w:themeColor="text1"/>
        </w:rPr>
        <w:t xml:space="preserve"> </w:t>
      </w:r>
      <w:r w:rsidR="002F61DD" w:rsidRPr="00A22312">
        <w:rPr>
          <w:rFonts w:ascii="Times" w:eastAsia="Times New Roman" w:hAnsi="Times" w:cs="Times New Roman"/>
          <w:color w:val="000000" w:themeColor="text1"/>
        </w:rPr>
        <w:t>be associated with other meanings.</w:t>
      </w:r>
      <w:r w:rsidR="001A0F8B">
        <w:rPr>
          <w:rFonts w:ascii="Times" w:eastAsia="Times New Roman" w:hAnsi="Times" w:cs="Times New Roman"/>
          <w:color w:val="000000" w:themeColor="text1"/>
        </w:rPr>
        <w:t xml:space="preserve"> </w:t>
      </w:r>
    </w:p>
    <w:p w14:paraId="4589ED55" w14:textId="7A943094" w:rsidR="002F61DD" w:rsidRPr="00A22312" w:rsidRDefault="001A0F8B" w:rsidP="00692FD6">
      <w:pPr>
        <w:ind w:firstLine="720"/>
        <w:rPr>
          <w:rFonts w:ascii="Times" w:eastAsia="Times New Roman" w:hAnsi="Times" w:cs="Times New Roman"/>
          <w:color w:val="000000" w:themeColor="text1"/>
        </w:rPr>
      </w:pPr>
      <w:r>
        <w:rPr>
          <w:rFonts w:ascii="Times" w:eastAsia="Times New Roman" w:hAnsi="Times" w:cs="Times New Roman"/>
          <w:color w:val="000000" w:themeColor="text1"/>
        </w:rPr>
        <w:t xml:space="preserve">Some outlying data where the affixed/unaffixed words show less connection between one another and higher ratios of frequency tell that one of the words carries a special meaning aside from the other. An organization carries a political context, as does segregation, and application has also a separate usage than [an apply]. </w:t>
      </w:r>
    </w:p>
    <w:p w14:paraId="138694E4" w14:textId="206DA66F" w:rsidR="001B4198" w:rsidRPr="00A22312" w:rsidRDefault="002F61DD" w:rsidP="00692FD6">
      <w:pPr>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One thing in the study that I did not take into consideration until </w:t>
      </w:r>
      <w:r w:rsidRPr="00692FD6">
        <w:rPr>
          <w:rFonts w:ascii="Times" w:eastAsia="Times New Roman" w:hAnsi="Times" w:cs="Times New Roman"/>
          <w:i/>
          <w:color w:val="000000" w:themeColor="text1"/>
        </w:rPr>
        <w:t>ad hoc</w:t>
      </w:r>
      <w:r w:rsidRPr="00A22312">
        <w:rPr>
          <w:rFonts w:ascii="Times" w:eastAsia="Times New Roman" w:hAnsi="Times" w:cs="Times New Roman"/>
          <w:color w:val="000000" w:themeColor="text1"/>
        </w:rPr>
        <w:t xml:space="preserve"> was the timing of which I would introduce a false affixed word and assume that the subject would be cognizant of </w:t>
      </w:r>
      <w:r w:rsidRPr="00A22312">
        <w:rPr>
          <w:rFonts w:ascii="Times" w:eastAsia="Times New Roman" w:hAnsi="Times" w:cs="Times New Roman"/>
          <w:color w:val="000000" w:themeColor="text1"/>
        </w:rPr>
        <w:lastRenderedPageBreak/>
        <w:t>the possible differences in a word and over-estimate the differences causing an accelerated decline</w:t>
      </w:r>
      <w:r w:rsidR="001A0F8B">
        <w:rPr>
          <w:rFonts w:ascii="Times" w:eastAsia="Times New Roman" w:hAnsi="Times" w:cs="Times New Roman"/>
          <w:color w:val="000000" w:themeColor="text1"/>
        </w:rPr>
        <w:t xml:space="preserve"> of relation quantity</w:t>
      </w:r>
      <w:r w:rsidRPr="00A22312">
        <w:rPr>
          <w:rFonts w:ascii="Times" w:eastAsia="Times New Roman" w:hAnsi="Times" w:cs="Times New Roman"/>
          <w:color w:val="000000" w:themeColor="text1"/>
        </w:rPr>
        <w:t>.  (</w:t>
      </w:r>
      <w:proofErr w:type="gramStart"/>
      <w:r w:rsidRPr="00A22312">
        <w:rPr>
          <w:rFonts w:ascii="Times" w:eastAsia="Times New Roman" w:hAnsi="Times" w:cs="Times New Roman"/>
          <w:color w:val="000000" w:themeColor="text1"/>
        </w:rPr>
        <w:t>four line</w:t>
      </w:r>
      <w:proofErr w:type="gramEnd"/>
      <w:r w:rsidRPr="00A22312">
        <w:rPr>
          <w:rFonts w:ascii="Times" w:eastAsia="Times New Roman" w:hAnsi="Times" w:cs="Times New Roman"/>
          <w:color w:val="000000" w:themeColor="text1"/>
        </w:rPr>
        <w:t xml:space="preserve"> sentence, sorry)</w:t>
      </w:r>
      <w:r w:rsidR="001117FD" w:rsidRPr="00A22312">
        <w:rPr>
          <w:rFonts w:ascii="Times" w:eastAsia="Times New Roman" w:hAnsi="Times" w:cs="Times New Roman"/>
          <w:color w:val="000000" w:themeColor="text1"/>
        </w:rPr>
        <w:t xml:space="preserve"> </w:t>
      </w:r>
    </w:p>
    <w:p w14:paraId="7D9C6760" w14:textId="1059549D" w:rsidR="00AE1E3A" w:rsidRPr="00A22312" w:rsidRDefault="00AE1E3A" w:rsidP="001A0F8B">
      <w:pPr>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Theoretically speaking, semantics simply being the </w:t>
      </w:r>
      <w:r w:rsidRPr="001A0F8B">
        <w:rPr>
          <w:rFonts w:ascii="Times" w:eastAsia="Times New Roman" w:hAnsi="Times" w:cs="Times New Roman"/>
          <w:i/>
          <w:color w:val="000000" w:themeColor="text1"/>
        </w:rPr>
        <w:t>idea</w:t>
      </w:r>
      <w:r w:rsidRPr="00A22312">
        <w:rPr>
          <w:rFonts w:ascii="Times" w:eastAsia="Times New Roman" w:hAnsi="Times" w:cs="Times New Roman"/>
          <w:color w:val="000000" w:themeColor="text1"/>
        </w:rPr>
        <w:t xml:space="preserve"> of what a thing is, the difference between these items seems like a viable reason to make different lexical items. I would argue that affixation would need obey semantic rules on the grounds that an action is possible, (if it’s un-do able), and if it can be accommodated with phonological rulings</w:t>
      </w:r>
      <w:r w:rsidR="001A0F8B">
        <w:rPr>
          <w:rFonts w:ascii="Times" w:eastAsia="Times New Roman" w:hAnsi="Times" w:cs="Times New Roman"/>
          <w:color w:val="000000" w:themeColor="text1"/>
        </w:rPr>
        <w:t>.</w:t>
      </w:r>
      <w:r w:rsidRPr="00A22312">
        <w:rPr>
          <w:rFonts w:ascii="Times" w:eastAsia="Times New Roman" w:hAnsi="Times" w:cs="Times New Roman"/>
          <w:color w:val="000000" w:themeColor="text1"/>
        </w:rPr>
        <w:t xml:space="preserve"> (</w:t>
      </w:r>
      <w:r w:rsidR="001B4198" w:rsidRPr="00A22312">
        <w:rPr>
          <w:rFonts w:ascii="Times" w:eastAsia="Times New Roman" w:hAnsi="Times" w:cs="Times New Roman"/>
          <w:color w:val="000000" w:themeColor="text1"/>
        </w:rPr>
        <w:t>for the sake of neologisms, I am not a prescriptivist.)</w:t>
      </w:r>
    </w:p>
    <w:p w14:paraId="31A19F5E" w14:textId="4BDBCE3C" w:rsidR="001117FD" w:rsidRDefault="00AE1E3A" w:rsidP="001A0F8B">
      <w:pPr>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 </w:t>
      </w:r>
      <w:r w:rsidR="001A0F8B">
        <w:rPr>
          <w:rFonts w:ascii="Times" w:eastAsia="Times New Roman" w:hAnsi="Times" w:cs="Times New Roman"/>
          <w:color w:val="000000" w:themeColor="text1"/>
        </w:rPr>
        <w:t>I</w:t>
      </w:r>
      <w:r w:rsidR="001B4198" w:rsidRPr="00A22312">
        <w:rPr>
          <w:rFonts w:ascii="Times" w:eastAsia="Times New Roman" w:hAnsi="Times" w:cs="Times New Roman"/>
          <w:color w:val="000000" w:themeColor="text1"/>
        </w:rPr>
        <w:t xml:space="preserve">t’s logical that the separate itemization of a ‘word’ would </w:t>
      </w:r>
      <w:r w:rsidR="00623B07" w:rsidRPr="00A22312">
        <w:rPr>
          <w:rFonts w:ascii="Times" w:eastAsia="Times New Roman" w:hAnsi="Times" w:cs="Times New Roman"/>
          <w:color w:val="000000" w:themeColor="text1"/>
        </w:rPr>
        <w:t>change how it is perceived over time</w:t>
      </w:r>
      <w:r w:rsidR="001A0F8B">
        <w:rPr>
          <w:rFonts w:ascii="Times" w:eastAsia="Times New Roman" w:hAnsi="Times" w:cs="Times New Roman"/>
          <w:color w:val="000000" w:themeColor="text1"/>
        </w:rPr>
        <w:t xml:space="preserve"> in relation to other lexemes</w:t>
      </w:r>
      <w:r w:rsidR="00623B07" w:rsidRPr="00A22312">
        <w:rPr>
          <w:rFonts w:ascii="Times" w:eastAsia="Times New Roman" w:hAnsi="Times" w:cs="Times New Roman"/>
          <w:color w:val="000000" w:themeColor="text1"/>
        </w:rPr>
        <w:t xml:space="preserve">. </w:t>
      </w:r>
      <w:r w:rsidR="001A0F8B">
        <w:rPr>
          <w:rFonts w:ascii="Times" w:eastAsia="Times New Roman" w:hAnsi="Times" w:cs="Times New Roman"/>
          <w:color w:val="000000" w:themeColor="text1"/>
        </w:rPr>
        <w:t xml:space="preserve">Itemization and semantic nuances alter the temporal continuum of lexical items. In a situation where a word </w:t>
      </w:r>
      <w:proofErr w:type="gramStart"/>
      <w:r w:rsidR="001A0F8B">
        <w:rPr>
          <w:rFonts w:ascii="Times" w:eastAsia="Times New Roman" w:hAnsi="Times" w:cs="Times New Roman"/>
          <w:color w:val="000000" w:themeColor="text1"/>
        </w:rPr>
        <w:t>were</w:t>
      </w:r>
      <w:proofErr w:type="gramEnd"/>
      <w:r w:rsidR="00623B07" w:rsidRPr="00A22312">
        <w:rPr>
          <w:rFonts w:ascii="Times" w:eastAsia="Times New Roman" w:hAnsi="Times" w:cs="Times New Roman"/>
          <w:color w:val="000000" w:themeColor="text1"/>
        </w:rPr>
        <w:t xml:space="preserve"> added to an autocorrect lexicon, or a dictionary of a word processor, the </w:t>
      </w:r>
      <w:r w:rsidR="001A0F8B">
        <w:rPr>
          <w:rFonts w:ascii="Times" w:eastAsia="Times New Roman" w:hAnsi="Times" w:cs="Times New Roman"/>
          <w:color w:val="000000" w:themeColor="text1"/>
        </w:rPr>
        <w:t>separate word would be a new dynamic of code. All of these would cause an idea of less semantic relatedness.</w:t>
      </w:r>
    </w:p>
    <w:p w14:paraId="4A83A9BD" w14:textId="4F91C2AD" w:rsidR="001A0F8B" w:rsidRPr="00A22312" w:rsidRDefault="001A0F8B" w:rsidP="001A0F8B">
      <w:pPr>
        <w:ind w:firstLine="720"/>
        <w:rPr>
          <w:rFonts w:ascii="Times" w:eastAsia="Times New Roman" w:hAnsi="Times" w:cs="Times New Roman"/>
          <w:color w:val="000000" w:themeColor="text1"/>
        </w:rPr>
      </w:pPr>
      <w:r>
        <w:rPr>
          <w:rFonts w:ascii="Times" w:eastAsia="Times New Roman" w:hAnsi="Times" w:cs="Times New Roman"/>
          <w:color w:val="000000" w:themeColor="text1"/>
        </w:rPr>
        <w:t>Semantic transparency is not also related to the frequency of a word, unless we can argue that the words are not able to hold equal value in meanings. That is, is a word at</w:t>
      </w:r>
      <w:r w:rsidR="00E17C0D">
        <w:rPr>
          <w:rFonts w:ascii="Times" w:eastAsia="Times New Roman" w:hAnsi="Times" w:cs="Times New Roman"/>
          <w:color w:val="000000" w:themeColor="text1"/>
        </w:rPr>
        <w:t>tains an additional meaning then</w:t>
      </w:r>
      <w:r>
        <w:rPr>
          <w:rFonts w:ascii="Times" w:eastAsia="Times New Roman" w:hAnsi="Times" w:cs="Times New Roman"/>
          <w:color w:val="000000" w:themeColor="text1"/>
        </w:rPr>
        <w:t xml:space="preserve"> it must mean less of its previous. This would be a purist approach, that there is a limitation of lexical capacity for a ‘word’ and its parameters can only </w:t>
      </w:r>
      <w:r w:rsidR="00692FD6">
        <w:rPr>
          <w:rFonts w:ascii="Times" w:eastAsia="Times New Roman" w:hAnsi="Times" w:cs="Times New Roman"/>
          <w:color w:val="000000" w:themeColor="text1"/>
        </w:rPr>
        <w:t>extrapolate</w:t>
      </w:r>
      <w:r>
        <w:rPr>
          <w:rFonts w:ascii="Times" w:eastAsia="Times New Roman" w:hAnsi="Times" w:cs="Times New Roman"/>
          <w:color w:val="000000" w:themeColor="text1"/>
        </w:rPr>
        <w:t xml:space="preserve"> before it</w:t>
      </w:r>
      <w:r w:rsidR="00E17C0D">
        <w:rPr>
          <w:rFonts w:ascii="Times" w:eastAsia="Times New Roman" w:hAnsi="Times" w:cs="Times New Roman"/>
          <w:color w:val="000000" w:themeColor="text1"/>
        </w:rPr>
        <w:t xml:space="preserve"> is split into different lexemes</w:t>
      </w:r>
      <w:r>
        <w:rPr>
          <w:rFonts w:ascii="Times" w:eastAsia="Times New Roman" w:hAnsi="Times" w:cs="Times New Roman"/>
          <w:color w:val="000000" w:themeColor="text1"/>
        </w:rPr>
        <w:t xml:space="preserve">. </w:t>
      </w:r>
    </w:p>
    <w:p w14:paraId="0C843817" w14:textId="571BCDBE" w:rsidR="005A6953" w:rsidRPr="00A22312" w:rsidRDefault="001A0F8B" w:rsidP="005A6953">
      <w:pPr>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 </w:t>
      </w:r>
      <w:r>
        <w:rPr>
          <w:rFonts w:ascii="Times" w:eastAsia="Times New Roman" w:hAnsi="Times" w:cs="Times New Roman"/>
          <w:color w:val="000000" w:themeColor="text1"/>
        </w:rPr>
        <w:t>(this was a rad exercise.)</w:t>
      </w:r>
      <w:r w:rsidR="00B33922">
        <w:rPr>
          <w:rFonts w:ascii="Times" w:eastAsia="Times New Roman" w:hAnsi="Times" w:cs="Times New Roman"/>
          <w:color w:val="000000" w:themeColor="text1"/>
        </w:rPr>
        <w:t xml:space="preserve"> </w:t>
      </w:r>
      <w:r w:rsidR="00A5572D">
        <w:rPr>
          <w:rFonts w:ascii="Times" w:eastAsia="Times New Roman" w:hAnsi="Times" w:cs="Times New Roman"/>
          <w:color w:val="000000" w:themeColor="text1"/>
        </w:rPr>
        <w:t>However,</w:t>
      </w:r>
      <w:r w:rsidR="00B33922">
        <w:rPr>
          <w:rFonts w:ascii="Times" w:eastAsia="Times New Roman" w:hAnsi="Times" w:cs="Times New Roman"/>
          <w:color w:val="000000" w:themeColor="text1"/>
        </w:rPr>
        <w:t xml:space="preserve"> one would need more data, and there isn’t much to go on what I recorded, but there are some consistencies. The major data to notice are the 1s and 7s.</w:t>
      </w:r>
    </w:p>
    <w:p w14:paraId="0FA3FC86" w14:textId="18864785" w:rsidR="001A0F8B" w:rsidRDefault="001A0F8B">
      <w:pPr>
        <w:rPr>
          <w:rFonts w:ascii="Times" w:eastAsia="Times New Roman" w:hAnsi="Times" w:cs="Times New Roman"/>
          <w:color w:val="000000" w:themeColor="text1"/>
        </w:rPr>
      </w:pPr>
      <w:r>
        <w:rPr>
          <w:rFonts w:ascii="Times" w:eastAsia="Times New Roman" w:hAnsi="Times" w:cs="Times New Roman"/>
          <w:color w:val="000000" w:themeColor="text1"/>
        </w:rPr>
        <w:br w:type="page"/>
      </w:r>
    </w:p>
    <w:p w14:paraId="7BABD662" w14:textId="3E7B58BB" w:rsidR="00A5572D" w:rsidRDefault="00A5572D" w:rsidP="00CB642F">
      <w:pPr>
        <w:rPr>
          <w:rFonts w:ascii="Times" w:hAnsi="Times" w:cs="Doulos SIL"/>
          <w:color w:val="000000" w:themeColor="text1"/>
        </w:rPr>
      </w:pPr>
      <w:r w:rsidRPr="002E1D37">
        <w:rPr>
          <w:rFonts w:ascii="Times" w:hAnsi="Times" w:cs="Doulos SIL"/>
          <w:color w:val="000000" w:themeColor="text1"/>
          <w:highlight w:val="yellow"/>
        </w:rPr>
        <w:lastRenderedPageBreak/>
        <w:t xml:space="preserve">CHAPTER 5 PP110 EXPLORATORY EXERCISE. </w:t>
      </w:r>
      <w:r w:rsidR="005A262B" w:rsidRPr="002E1D37">
        <w:rPr>
          <w:rFonts w:ascii="Times" w:hAnsi="Times" w:cs="Doulos SIL"/>
          <w:color w:val="000000" w:themeColor="text1"/>
          <w:highlight w:val="yellow"/>
        </w:rPr>
        <w:t xml:space="preserve">Step 1 &amp; 2 </w:t>
      </w:r>
      <w:r w:rsidR="007A539B" w:rsidRPr="002E1D37">
        <w:rPr>
          <w:rFonts w:ascii="Times" w:hAnsi="Times" w:cs="Doulos SIL"/>
          <w:color w:val="000000" w:themeColor="text1"/>
          <w:highlight w:val="yellow"/>
        </w:rPr>
        <w:t>[ATTACHED GRAPH]</w:t>
      </w:r>
    </w:p>
    <w:p w14:paraId="1D5D5CC2" w14:textId="55F332FE" w:rsidR="00A5572D" w:rsidRDefault="005A262B" w:rsidP="00CB642F">
      <w:pPr>
        <w:rPr>
          <w:rFonts w:ascii="Times" w:hAnsi="Times" w:cs="Doulos SIL"/>
          <w:color w:val="000000" w:themeColor="text1"/>
        </w:rPr>
      </w:pPr>
      <w:r>
        <w:rPr>
          <w:rFonts w:ascii="Times" w:hAnsi="Times" w:cs="Doulos SIL"/>
          <w:color w:val="000000" w:themeColor="text1"/>
        </w:rPr>
        <w:t>3.1</w:t>
      </w:r>
      <w:r w:rsidR="007A539B">
        <w:rPr>
          <w:rFonts w:ascii="Times" w:hAnsi="Times" w:cs="Doulos SIL"/>
          <w:color w:val="000000" w:themeColor="text1"/>
        </w:rPr>
        <w:t xml:space="preserve">The dichotomy approach is the best analysis for analyzing these suffixes in a conservative approach, whereas the continuum approach reveals the uniqueness of the languages’ behavior and wordplay. </w:t>
      </w:r>
      <w:r>
        <w:rPr>
          <w:rFonts w:ascii="Times" w:hAnsi="Times" w:cs="Doulos SIL"/>
          <w:color w:val="000000" w:themeColor="text1"/>
        </w:rPr>
        <w:t>Especially for the genitive plural, the criteria are not explicitly I or D. When these particular suffixes are combined, there is almost always a</w:t>
      </w:r>
      <w:r w:rsidR="002061BF">
        <w:rPr>
          <w:rFonts w:ascii="Times" w:hAnsi="Times" w:cs="Doulos SIL"/>
          <w:color w:val="000000" w:themeColor="text1"/>
        </w:rPr>
        <w:t>n</w:t>
      </w:r>
      <w:r>
        <w:rPr>
          <w:rFonts w:ascii="Times" w:hAnsi="Times" w:cs="Doulos SIL"/>
          <w:color w:val="000000" w:themeColor="text1"/>
        </w:rPr>
        <w:t xml:space="preserve"> exocentric definition involved. In English, the tendency for D-morphemes to be proximal to the base, and I-morphemes further off, in Finnish and Estonian, the factors may be STEM.I.</w:t>
      </w:r>
      <w:proofErr w:type="gramStart"/>
      <w:r>
        <w:rPr>
          <w:rFonts w:ascii="Times" w:hAnsi="Times" w:cs="Doulos SIL"/>
          <w:color w:val="000000" w:themeColor="text1"/>
        </w:rPr>
        <w:t>D.I</w:t>
      </w:r>
      <w:proofErr w:type="gramEnd"/>
      <w:r>
        <w:rPr>
          <w:rFonts w:ascii="Times" w:hAnsi="Times" w:cs="Doulos SIL"/>
          <w:color w:val="000000" w:themeColor="text1"/>
        </w:rPr>
        <w:t xml:space="preserve"> or STEM D.I. OR STEM I.I.D, and this factor would not be valuable for a conservative analysis</w:t>
      </w:r>
      <w:r w:rsidR="002E1D37">
        <w:rPr>
          <w:rFonts w:ascii="Times" w:hAnsi="Times" w:cs="Doulos SIL"/>
          <w:color w:val="000000" w:themeColor="text1"/>
        </w:rPr>
        <w:t xml:space="preserve"> (</w:t>
      </w:r>
      <w:proofErr w:type="spellStart"/>
      <w:r w:rsidR="002E1D37">
        <w:rPr>
          <w:rFonts w:ascii="Times" w:hAnsi="Times" w:cs="Doulos SIL"/>
          <w:color w:val="000000" w:themeColor="text1"/>
        </w:rPr>
        <w:t>Brattico</w:t>
      </w:r>
      <w:proofErr w:type="spellEnd"/>
      <w:r w:rsidR="002E1D37">
        <w:rPr>
          <w:rFonts w:ascii="Times" w:hAnsi="Times" w:cs="Doulos SIL"/>
          <w:color w:val="000000" w:themeColor="text1"/>
        </w:rPr>
        <w:t xml:space="preserve"> 10-15, 2004)</w:t>
      </w:r>
    </w:p>
    <w:p w14:paraId="7D8231B7" w14:textId="6DB93081" w:rsidR="005A262B" w:rsidRDefault="005A262B" w:rsidP="00CB642F">
      <w:pPr>
        <w:rPr>
          <w:rFonts w:ascii="Times" w:hAnsi="Times" w:cs="Doulos SIL"/>
          <w:color w:val="000000" w:themeColor="text1"/>
        </w:rPr>
      </w:pPr>
      <w:r>
        <w:rPr>
          <w:rFonts w:ascii="Times" w:hAnsi="Times" w:cs="Doulos SIL"/>
          <w:color w:val="000000" w:themeColor="text1"/>
        </w:rPr>
        <w:t>3.2</w:t>
      </w:r>
      <w:r w:rsidR="00555360">
        <w:rPr>
          <w:rFonts w:ascii="Times" w:hAnsi="Times" w:cs="Doulos SIL"/>
          <w:color w:val="000000" w:themeColor="text1"/>
        </w:rPr>
        <w:t>/3</w:t>
      </w:r>
      <w:r>
        <w:rPr>
          <w:rFonts w:ascii="Times" w:hAnsi="Times" w:cs="Doulos SIL"/>
          <w:color w:val="000000" w:themeColor="text1"/>
        </w:rPr>
        <w:t xml:space="preserve"> Often these words will come up with exocentric definition when a D-Morpheme is combined in any way, whereas this does not occur in I-morpheme combinations. </w:t>
      </w:r>
      <w:r w:rsidR="00555360">
        <w:rPr>
          <w:rFonts w:ascii="Times" w:hAnsi="Times" w:cs="Doulos SIL"/>
          <w:color w:val="000000" w:themeColor="text1"/>
        </w:rPr>
        <w:t>Determining</w:t>
      </w:r>
      <w:r>
        <w:rPr>
          <w:rFonts w:ascii="Times" w:hAnsi="Times" w:cs="Doulos SIL"/>
          <w:color w:val="000000" w:themeColor="text1"/>
        </w:rPr>
        <w:t xml:space="preserve"> if there is </w:t>
      </w:r>
      <w:proofErr w:type="gramStart"/>
      <w:r>
        <w:rPr>
          <w:rFonts w:ascii="Times" w:hAnsi="Times" w:cs="Doulos SIL"/>
          <w:color w:val="000000" w:themeColor="text1"/>
        </w:rPr>
        <w:t>a</w:t>
      </w:r>
      <w:proofErr w:type="gramEnd"/>
      <w:r>
        <w:rPr>
          <w:rFonts w:ascii="Times" w:hAnsi="Times" w:cs="Doulos SIL"/>
          <w:color w:val="000000" w:themeColor="text1"/>
        </w:rPr>
        <w:t xml:space="preserve"> exocentric definition (or entirely new lexeme) is </w:t>
      </w:r>
      <w:r w:rsidR="00016DD8">
        <w:rPr>
          <w:rFonts w:ascii="Times" w:hAnsi="Times" w:cs="Doulos SIL"/>
          <w:color w:val="000000" w:themeColor="text1"/>
        </w:rPr>
        <w:t>a critical factor. We can relate this to word class and abstractness</w:t>
      </w:r>
      <w:r w:rsidR="00995DB3">
        <w:rPr>
          <w:rFonts w:ascii="Times" w:hAnsi="Times" w:cs="Doulos SIL"/>
          <w:color w:val="000000" w:themeColor="text1"/>
        </w:rPr>
        <w:t xml:space="preserve"> in morpheme relationships. The data is important because we can see the differences among languages that favor patterns and definition, that is a language may favor a morphological pattern that does not have any relevance to its characteristic to being inflectional or derivational, such as the morpho</w:t>
      </w:r>
      <w:bookmarkStart w:id="0" w:name="_GoBack"/>
      <w:bookmarkEnd w:id="0"/>
      <w:r w:rsidR="00995DB3">
        <w:rPr>
          <w:rFonts w:ascii="Times" w:hAnsi="Times" w:cs="Doulos SIL"/>
          <w:color w:val="000000" w:themeColor="text1"/>
        </w:rPr>
        <w:t xml:space="preserve">logical proximity to the stem. </w:t>
      </w:r>
    </w:p>
    <w:p w14:paraId="6BAFB1AB" w14:textId="208A13DF" w:rsidR="00995DB3" w:rsidRDefault="00995DB3" w:rsidP="00CB642F">
      <w:pPr>
        <w:rPr>
          <w:rFonts w:ascii="Times" w:hAnsi="Times" w:cs="Doulos SIL"/>
          <w:color w:val="000000" w:themeColor="text1"/>
        </w:rPr>
      </w:pPr>
      <w:r>
        <w:rPr>
          <w:rFonts w:ascii="Times" w:hAnsi="Times" w:cs="Doulos SIL"/>
          <w:color w:val="000000" w:themeColor="text1"/>
        </w:rPr>
        <w:t>3.4 Yes, the contextual and inherent data are matched exactly to the Obligatory and Relevancy to syntax</w:t>
      </w:r>
      <w:r w:rsidR="00555360">
        <w:rPr>
          <w:rFonts w:ascii="Times" w:hAnsi="Times" w:cs="Doulos SIL"/>
          <w:color w:val="000000" w:themeColor="text1"/>
        </w:rPr>
        <w:t xml:space="preserve">. There is a connection between the semantics of the word form and the consistency of its syntax, this relationship is extended to the obligation of its relation by potential null morphemes needed to fill a relationship with other pieces of syntax. </w:t>
      </w:r>
    </w:p>
    <w:p w14:paraId="6C290915" w14:textId="49B34F12" w:rsidR="00555360" w:rsidRDefault="00555360" w:rsidP="00CB642F">
      <w:pPr>
        <w:rPr>
          <w:rFonts w:ascii="Times" w:hAnsi="Times" w:cs="Doulos SIL"/>
          <w:color w:val="000000" w:themeColor="text1"/>
        </w:rPr>
      </w:pPr>
      <w:r>
        <w:rPr>
          <w:rFonts w:ascii="Times" w:hAnsi="Times" w:cs="Doulos SIL"/>
          <w:color w:val="000000" w:themeColor="text1"/>
        </w:rPr>
        <w:t xml:space="preserve">3.5 Because of the fluidity in the languages I am studying, I consider that inflection and derivation are not completely dichotomous </w:t>
      </w:r>
      <w:proofErr w:type="gramStart"/>
      <w:r>
        <w:rPr>
          <w:rFonts w:ascii="Times" w:hAnsi="Times" w:cs="Doulos SIL"/>
          <w:color w:val="000000" w:themeColor="text1"/>
        </w:rPr>
        <w:t>class, but</w:t>
      </w:r>
      <w:proofErr w:type="gramEnd"/>
      <w:r>
        <w:rPr>
          <w:rFonts w:ascii="Times" w:hAnsi="Times" w:cs="Doulos SIL"/>
          <w:color w:val="000000" w:themeColor="text1"/>
        </w:rPr>
        <w:t xml:space="preserve"> can be featured in a continuum of morphosyntactic relationships. Syntax in this sense is the most defining factor, not the </w:t>
      </w:r>
      <w:r>
        <w:rPr>
          <w:rFonts w:ascii="Times" w:hAnsi="Times" w:cs="Doulos SIL"/>
          <w:color w:val="000000" w:themeColor="text1"/>
        </w:rPr>
        <w:lastRenderedPageBreak/>
        <w:t xml:space="preserve">formations of the words themselves in pure coincidence. I believe this is an inherent formation in language groups/families, rather than a universal defining factor. </w:t>
      </w:r>
    </w:p>
    <w:p w14:paraId="285A427D" w14:textId="11BA2D13" w:rsidR="002E1D37" w:rsidRDefault="002E1D37" w:rsidP="00CB642F">
      <w:pPr>
        <w:rPr>
          <w:rFonts w:ascii="Times" w:hAnsi="Times" w:cs="Doulos SIL"/>
          <w:color w:val="000000" w:themeColor="text1"/>
        </w:rPr>
      </w:pPr>
      <w:r w:rsidRPr="002E1D37">
        <w:rPr>
          <w:rFonts w:ascii="Times" w:hAnsi="Times" w:cs="Doulos SIL"/>
          <w:color w:val="000000" w:themeColor="text1"/>
          <w:highlight w:val="yellow"/>
        </w:rPr>
        <w:t>Additional notes about the graph</w:t>
      </w:r>
      <w:r>
        <w:rPr>
          <w:rFonts w:ascii="Times" w:hAnsi="Times" w:cs="Doulos SIL"/>
          <w:color w:val="000000" w:themeColor="text1"/>
        </w:rPr>
        <w:t xml:space="preserve">: For </w:t>
      </w:r>
      <w:proofErr w:type="spellStart"/>
      <w:r>
        <w:rPr>
          <w:rFonts w:ascii="Times" w:hAnsi="Times" w:cs="Doulos SIL"/>
          <w:color w:val="000000" w:themeColor="text1"/>
        </w:rPr>
        <w:t>monimalization</w:t>
      </w:r>
      <w:proofErr w:type="spellEnd"/>
      <w:r>
        <w:rPr>
          <w:rFonts w:ascii="Times" w:hAnsi="Times" w:cs="Doulos SIL"/>
          <w:color w:val="000000" w:themeColor="text1"/>
        </w:rPr>
        <w:t>, there are a number of possible endings depending on the vowel stem and consonant ending (if there is one) if there are additional compounds, the Nominalizing suffix becomes &lt;o&gt; instead of &lt;</w:t>
      </w:r>
      <w:proofErr w:type="spellStart"/>
      <w:r>
        <w:rPr>
          <w:rFonts w:ascii="Times" w:hAnsi="Times" w:cs="Doulos SIL"/>
          <w:color w:val="000000" w:themeColor="text1"/>
        </w:rPr>
        <w:t>minen</w:t>
      </w:r>
      <w:proofErr w:type="spellEnd"/>
      <w:r>
        <w:rPr>
          <w:rFonts w:ascii="Times" w:hAnsi="Times" w:cs="Doulos SIL"/>
          <w:color w:val="000000" w:themeColor="text1"/>
        </w:rPr>
        <w:t xml:space="preserve">&gt;. </w:t>
      </w:r>
      <w:proofErr w:type="spellStart"/>
      <w:r>
        <w:rPr>
          <w:rFonts w:ascii="Times" w:hAnsi="Times" w:cs="Doulos SIL"/>
          <w:color w:val="000000" w:themeColor="text1"/>
        </w:rPr>
        <w:t>Minen</w:t>
      </w:r>
      <w:proofErr w:type="spellEnd"/>
      <w:r>
        <w:rPr>
          <w:rFonts w:ascii="Times" w:hAnsi="Times" w:cs="Doulos SIL"/>
          <w:color w:val="000000" w:themeColor="text1"/>
        </w:rPr>
        <w:t xml:space="preserve"> is also a marker of formality with a noun. </w:t>
      </w:r>
    </w:p>
    <w:p w14:paraId="2E5FF9AF" w14:textId="17A8DDA2" w:rsidR="002E1D37" w:rsidRDefault="002E1D37" w:rsidP="00CB642F">
      <w:pPr>
        <w:rPr>
          <w:rFonts w:ascii="Times" w:hAnsi="Times" w:cs="Doulos SIL"/>
          <w:color w:val="000000" w:themeColor="text1"/>
        </w:rPr>
      </w:pPr>
      <w:r>
        <w:rPr>
          <w:rFonts w:ascii="Times" w:hAnsi="Times" w:cs="Doulos SIL"/>
          <w:color w:val="000000" w:themeColor="text1"/>
        </w:rPr>
        <w:t xml:space="preserve">There is immense ambiguity in the traits of the genitive case that would not define it as completely inflectional or derivational </w:t>
      </w:r>
      <w:r w:rsidR="002061BF">
        <w:rPr>
          <w:rFonts w:ascii="Times" w:hAnsi="Times" w:cs="Doulos SIL"/>
          <w:color w:val="000000" w:themeColor="text1"/>
        </w:rPr>
        <w:t>that is marked by the &lt;~&gt;. The GEN marker also creates exocentric definitions when combined with other morphemes. (</w:t>
      </w:r>
      <w:proofErr w:type="spellStart"/>
      <w:r w:rsidR="002061BF">
        <w:rPr>
          <w:rFonts w:ascii="Times" w:hAnsi="Times" w:cs="Doulos SIL"/>
          <w:color w:val="000000" w:themeColor="text1"/>
        </w:rPr>
        <w:t>Brattico</w:t>
      </w:r>
      <w:proofErr w:type="spellEnd"/>
      <w:r w:rsidR="002061BF">
        <w:rPr>
          <w:rFonts w:ascii="Times" w:hAnsi="Times" w:cs="Doulos SIL"/>
          <w:color w:val="000000" w:themeColor="text1"/>
        </w:rPr>
        <w:t>, 2004)</w:t>
      </w:r>
    </w:p>
    <w:p w14:paraId="12A065B0" w14:textId="60D49208" w:rsidR="002061BF" w:rsidRDefault="002061BF" w:rsidP="00CB642F">
      <w:pPr>
        <w:rPr>
          <w:rFonts w:ascii="Times" w:hAnsi="Times" w:cs="Doulos SIL"/>
          <w:color w:val="000000" w:themeColor="text1"/>
        </w:rPr>
      </w:pPr>
      <w:r>
        <w:rPr>
          <w:rFonts w:ascii="Times" w:hAnsi="Times" w:cs="Doulos SIL"/>
          <w:color w:val="000000" w:themeColor="text1"/>
        </w:rPr>
        <w:t>In Estonian, there is incredible irregularity in compounding and no predictability, so the most defining factors are that relating to syntax. (</w:t>
      </w:r>
      <w:proofErr w:type="spellStart"/>
      <w:r>
        <w:rPr>
          <w:rFonts w:ascii="Times" w:hAnsi="Times" w:cs="Doulos SIL"/>
          <w:color w:val="000000" w:themeColor="text1"/>
        </w:rPr>
        <w:t>Uibo</w:t>
      </w:r>
      <w:proofErr w:type="spellEnd"/>
      <w:r>
        <w:rPr>
          <w:rFonts w:ascii="Times" w:hAnsi="Times" w:cs="Doulos SIL"/>
          <w:color w:val="000000" w:themeColor="text1"/>
        </w:rPr>
        <w:t>, 2002)</w:t>
      </w:r>
    </w:p>
    <w:p w14:paraId="015BDAC9" w14:textId="29E195E9" w:rsidR="002061BF" w:rsidRDefault="002061BF" w:rsidP="002061BF">
      <w:pPr>
        <w:ind w:hanging="480"/>
        <w:rPr>
          <w:rFonts w:ascii="Times" w:hAnsi="Times" w:cs="Doulos SIL"/>
          <w:color w:val="000000" w:themeColor="text1"/>
        </w:rPr>
      </w:pPr>
      <w:r w:rsidRPr="002061BF">
        <w:rPr>
          <w:rFonts w:ascii="Times" w:hAnsi="Times" w:cs="Doulos SIL"/>
          <w:color w:val="000000" w:themeColor="text1"/>
          <w:highlight w:val="yellow"/>
        </w:rPr>
        <w:t>EXCEL WORKS CITED</w:t>
      </w:r>
    </w:p>
    <w:p w14:paraId="445EBCA6" w14:textId="166EEED0" w:rsidR="002061BF" w:rsidRPr="002061BF" w:rsidRDefault="002061BF" w:rsidP="002061BF">
      <w:pPr>
        <w:ind w:hanging="480"/>
        <w:rPr>
          <w:rFonts w:ascii="Times New Roman" w:eastAsia="Times New Roman" w:hAnsi="Times New Roman" w:cs="Times New Roman"/>
        </w:rPr>
      </w:pPr>
      <w:proofErr w:type="spellStart"/>
      <w:r w:rsidRPr="002061BF">
        <w:rPr>
          <w:rFonts w:ascii="Times New Roman" w:eastAsia="Times New Roman" w:hAnsi="Times New Roman" w:cs="Times New Roman"/>
        </w:rPr>
        <w:t>Brattico</w:t>
      </w:r>
      <w:proofErr w:type="spellEnd"/>
      <w:r w:rsidRPr="002061BF">
        <w:rPr>
          <w:rFonts w:ascii="Times New Roman" w:eastAsia="Times New Roman" w:hAnsi="Times New Roman" w:cs="Times New Roman"/>
        </w:rPr>
        <w:t>, P. (</w:t>
      </w:r>
      <w:r>
        <w:rPr>
          <w:rFonts w:ascii="Times New Roman" w:eastAsia="Times New Roman" w:hAnsi="Times New Roman" w:cs="Times New Roman"/>
        </w:rPr>
        <w:t>2004</w:t>
      </w:r>
      <w:r w:rsidRPr="002061BF">
        <w:rPr>
          <w:rFonts w:ascii="Times New Roman" w:eastAsia="Times New Roman" w:hAnsi="Times New Roman" w:cs="Times New Roman"/>
        </w:rPr>
        <w:t>). A Category-free Model of Finnish Derivational Morphology, 39.</w:t>
      </w:r>
    </w:p>
    <w:p w14:paraId="0178107D" w14:textId="77777777" w:rsidR="002061BF" w:rsidRPr="002061BF" w:rsidRDefault="002061BF" w:rsidP="002061BF">
      <w:pPr>
        <w:spacing w:after="0"/>
        <w:ind w:hanging="480"/>
        <w:rPr>
          <w:rFonts w:ascii="Times New Roman" w:eastAsia="Times New Roman" w:hAnsi="Times New Roman" w:cs="Times New Roman"/>
        </w:rPr>
      </w:pPr>
      <w:r w:rsidRPr="002061BF">
        <w:rPr>
          <w:rFonts w:ascii="Times New Roman" w:eastAsia="Times New Roman" w:hAnsi="Times New Roman" w:cs="Times New Roman"/>
        </w:rPr>
        <w:t xml:space="preserve">Lieber, R., &amp; </w:t>
      </w:r>
      <w:proofErr w:type="spellStart"/>
      <w:r w:rsidRPr="002061BF">
        <w:rPr>
          <w:rFonts w:ascii="Times New Roman" w:eastAsia="Times New Roman" w:hAnsi="Times New Roman" w:cs="Times New Roman"/>
        </w:rPr>
        <w:t>Štekauer</w:t>
      </w:r>
      <w:proofErr w:type="spellEnd"/>
      <w:r w:rsidRPr="002061BF">
        <w:rPr>
          <w:rFonts w:ascii="Times New Roman" w:eastAsia="Times New Roman" w:hAnsi="Times New Roman" w:cs="Times New Roman"/>
        </w:rPr>
        <w:t xml:space="preserve">, P. (2014). </w:t>
      </w:r>
      <w:r w:rsidRPr="002061BF">
        <w:rPr>
          <w:rFonts w:ascii="Times New Roman" w:eastAsia="Times New Roman" w:hAnsi="Times New Roman" w:cs="Times New Roman"/>
          <w:i/>
          <w:iCs/>
        </w:rPr>
        <w:t>The Oxford Handbook of Derivational Morphology</w:t>
      </w:r>
      <w:r w:rsidRPr="002061BF">
        <w:rPr>
          <w:rFonts w:ascii="Times New Roman" w:eastAsia="Times New Roman" w:hAnsi="Times New Roman" w:cs="Times New Roman"/>
        </w:rPr>
        <w:t>. Oxford University Press.</w:t>
      </w:r>
    </w:p>
    <w:p w14:paraId="761D3943" w14:textId="1F823ECC" w:rsidR="002061BF" w:rsidRPr="002061BF" w:rsidRDefault="002061BF" w:rsidP="002061BF">
      <w:pPr>
        <w:spacing w:after="0"/>
        <w:ind w:hanging="480"/>
        <w:rPr>
          <w:rFonts w:ascii="Times New Roman" w:eastAsia="Times New Roman" w:hAnsi="Times New Roman" w:cs="Times New Roman"/>
        </w:rPr>
      </w:pPr>
      <w:proofErr w:type="spellStart"/>
      <w:r w:rsidRPr="002061BF">
        <w:rPr>
          <w:rFonts w:ascii="Times New Roman" w:eastAsia="Times New Roman" w:hAnsi="Times New Roman" w:cs="Times New Roman"/>
        </w:rPr>
        <w:t>Uibo</w:t>
      </w:r>
      <w:proofErr w:type="spellEnd"/>
      <w:r w:rsidRPr="002061BF">
        <w:rPr>
          <w:rFonts w:ascii="Times New Roman" w:eastAsia="Times New Roman" w:hAnsi="Times New Roman" w:cs="Times New Roman"/>
        </w:rPr>
        <w:t>, H. (</w:t>
      </w:r>
      <w:r>
        <w:rPr>
          <w:rFonts w:ascii="Times New Roman" w:eastAsia="Times New Roman" w:hAnsi="Times New Roman" w:cs="Times New Roman"/>
        </w:rPr>
        <w:t>2002)</w:t>
      </w:r>
      <w:r w:rsidRPr="002061BF">
        <w:rPr>
          <w:rFonts w:ascii="Times New Roman" w:eastAsia="Times New Roman" w:hAnsi="Times New Roman" w:cs="Times New Roman"/>
        </w:rPr>
        <w:t>. Experimental Two-Level Morphology of Estonian, 4.</w:t>
      </w:r>
    </w:p>
    <w:p w14:paraId="44A06812" w14:textId="58C56071" w:rsidR="002061BF" w:rsidRPr="00555360" w:rsidRDefault="002061BF" w:rsidP="002061BF">
      <w:pPr>
        <w:spacing w:after="0"/>
        <w:ind w:hanging="480"/>
        <w:rPr>
          <w:rFonts w:ascii="Times New Roman" w:eastAsia="Times New Roman" w:hAnsi="Times New Roman" w:cs="Times New Roman"/>
        </w:rPr>
      </w:pPr>
    </w:p>
    <w:p w14:paraId="215C2B66" w14:textId="65172983" w:rsidR="00016DD8" w:rsidRDefault="00016DD8" w:rsidP="00CB642F">
      <w:pPr>
        <w:rPr>
          <w:rFonts w:ascii="Times" w:hAnsi="Times" w:cs="Doulos SIL"/>
          <w:color w:val="000000" w:themeColor="text1"/>
        </w:rPr>
      </w:pPr>
    </w:p>
    <w:p w14:paraId="625326FF" w14:textId="3D159B9F" w:rsidR="004B58D7" w:rsidRDefault="002E1D37" w:rsidP="00CB642F">
      <w:pPr>
        <w:rPr>
          <w:rFonts w:ascii="Times" w:eastAsia="Times New Roman" w:hAnsi="Times" w:cs="Times New Roman"/>
          <w:color w:val="000000" w:themeColor="text1"/>
        </w:rPr>
      </w:pPr>
      <w:r>
        <w:rPr>
          <w:rFonts w:ascii="Times" w:hAnsi="Times" w:cs="Doulos SIL"/>
          <w:color w:val="000000" w:themeColor="text1"/>
        </w:rPr>
        <w:t xml:space="preserve">NOTES </w:t>
      </w:r>
      <w:r w:rsidR="0048728A" w:rsidRPr="00A22312">
        <w:rPr>
          <w:rFonts w:ascii="Times" w:hAnsi="Times" w:cs="Doulos SIL"/>
          <w:color w:val="000000" w:themeColor="text1"/>
        </w:rPr>
        <w:t xml:space="preserve">ON THE </w:t>
      </w:r>
      <w:r w:rsidR="00AD0F54">
        <w:rPr>
          <w:rFonts w:ascii="Times" w:hAnsi="Times" w:cs="Doulos SIL"/>
          <w:color w:val="000000" w:themeColor="text1"/>
        </w:rPr>
        <w:t xml:space="preserve">ESTONIAN-FINNISH </w:t>
      </w:r>
      <w:r w:rsidR="0048728A" w:rsidRPr="00A22312">
        <w:rPr>
          <w:rFonts w:ascii="Times" w:hAnsi="Times" w:cs="Doulos SIL"/>
          <w:color w:val="000000" w:themeColor="text1"/>
        </w:rPr>
        <w:t>GENITIVE PLURAL</w:t>
      </w:r>
      <w:r w:rsidR="00692FD6">
        <w:rPr>
          <w:rFonts w:ascii="Times" w:hAnsi="Times" w:cs="Doulos SIL"/>
          <w:color w:val="000000" w:themeColor="text1"/>
        </w:rPr>
        <w:t xml:space="preserve"> – (contextual inflectional paradigms)</w:t>
      </w:r>
      <w:r w:rsidR="00D500A9" w:rsidRPr="00A22312">
        <w:rPr>
          <w:rFonts w:ascii="Times" w:hAnsi="Times" w:cs="Doulos SIL"/>
          <w:color w:val="000000" w:themeColor="text1"/>
        </w:rPr>
        <w:br/>
      </w:r>
      <w:r w:rsidR="00AD0F54">
        <w:rPr>
          <w:rFonts w:ascii="Times" w:hAnsi="Times" w:cs="Doulos SIL"/>
          <w:color w:val="000000" w:themeColor="text1"/>
        </w:rPr>
        <w:t>**</w:t>
      </w:r>
      <w:r w:rsidR="00D500A9" w:rsidRPr="00A22312">
        <w:rPr>
          <w:rFonts w:ascii="Times" w:hAnsi="Times" w:cs="Doulos SIL"/>
          <w:color w:val="000000" w:themeColor="text1"/>
        </w:rPr>
        <w:t xml:space="preserve">Some </w:t>
      </w:r>
      <w:r w:rsidR="00AA598A" w:rsidRPr="00A22312">
        <w:rPr>
          <w:rFonts w:ascii="Times" w:hAnsi="Times" w:cs="Doulos SIL"/>
          <w:color w:val="000000" w:themeColor="text1"/>
        </w:rPr>
        <w:t xml:space="preserve">philological notes on the genitive </w:t>
      </w:r>
      <w:proofErr w:type="gramStart"/>
      <w:r w:rsidR="00AA598A" w:rsidRPr="00A22312">
        <w:rPr>
          <w:rFonts w:ascii="Times" w:hAnsi="Times" w:cs="Doulos SIL"/>
          <w:color w:val="000000" w:themeColor="text1"/>
        </w:rPr>
        <w:t>plural.</w:t>
      </w:r>
      <w:r w:rsidR="00AD0F54">
        <w:rPr>
          <w:rFonts w:ascii="Times" w:hAnsi="Times" w:cs="Doulos SIL"/>
          <w:color w:val="000000" w:themeColor="text1"/>
        </w:rPr>
        <w:t>*</w:t>
      </w:r>
      <w:proofErr w:type="gramEnd"/>
      <w:r w:rsidR="00AD0F54">
        <w:rPr>
          <w:rFonts w:ascii="Times" w:hAnsi="Times" w:cs="Doulos SIL"/>
          <w:color w:val="000000" w:themeColor="text1"/>
        </w:rPr>
        <w:t>*</w:t>
      </w:r>
      <w:r w:rsidR="00692FD6">
        <w:rPr>
          <w:rFonts w:ascii="Times" w:hAnsi="Times" w:cs="Doulos SIL"/>
          <w:color w:val="000000" w:themeColor="text1"/>
        </w:rPr>
        <w:t xml:space="preserve"> </w:t>
      </w:r>
    </w:p>
    <w:p w14:paraId="239BF8A4" w14:textId="0F91177D" w:rsidR="00CB642F" w:rsidRPr="00A22312" w:rsidRDefault="00CB642F" w:rsidP="001A0F8B">
      <w:pPr>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lastRenderedPageBreak/>
        <w:t xml:space="preserve">In the genitive plural, the modifying adjectives </w:t>
      </w:r>
      <w:r w:rsidR="001A0F8B">
        <w:rPr>
          <w:rFonts w:ascii="Times" w:eastAsia="Times New Roman" w:hAnsi="Times" w:cs="Times New Roman"/>
          <w:color w:val="000000" w:themeColor="text1"/>
        </w:rPr>
        <w:t xml:space="preserve">have </w:t>
      </w:r>
      <w:r w:rsidRPr="00A22312">
        <w:rPr>
          <w:rFonts w:ascii="Times" w:eastAsia="Times New Roman" w:hAnsi="Times" w:cs="Times New Roman"/>
          <w:color w:val="000000" w:themeColor="text1"/>
        </w:rPr>
        <w:t>had a tendency not to agree in number</w:t>
      </w:r>
      <w:r w:rsidR="004B58D7">
        <w:rPr>
          <w:rFonts w:ascii="Times" w:eastAsia="Times New Roman" w:hAnsi="Times" w:cs="Times New Roman"/>
          <w:color w:val="000000" w:themeColor="text1"/>
        </w:rPr>
        <w:t>(plurality)</w:t>
      </w:r>
      <w:r w:rsidR="001A0F8B">
        <w:rPr>
          <w:rFonts w:ascii="Times" w:eastAsia="Times New Roman" w:hAnsi="Times" w:cs="Times New Roman"/>
          <w:color w:val="000000" w:themeColor="text1"/>
        </w:rPr>
        <w:t>, that is, the plurality of ‘many’ versus 50, 100, the genitive/</w:t>
      </w:r>
      <w:r w:rsidR="00E17C0D">
        <w:rPr>
          <w:rFonts w:ascii="Times" w:eastAsia="Times New Roman" w:hAnsi="Times" w:cs="Times New Roman"/>
          <w:color w:val="000000" w:themeColor="text1"/>
        </w:rPr>
        <w:t>accusative</w:t>
      </w:r>
      <w:r w:rsidR="001A0F8B">
        <w:rPr>
          <w:rFonts w:ascii="Times" w:eastAsia="Times New Roman" w:hAnsi="Times" w:cs="Times New Roman"/>
          <w:color w:val="000000" w:themeColor="text1"/>
        </w:rPr>
        <w:t xml:space="preserve"> affixes did not change, but there is knowledge of plurality. This still occurs in rural dialects of Estonian where the accusative -n is merged with the genitive. (in parallel, there is also NO future marker or future tense, but there is a word for tomorrow). </w:t>
      </w:r>
    </w:p>
    <w:p w14:paraId="518DAA6E" w14:textId="77777777" w:rsidR="00E17C0D" w:rsidRDefault="001A0F8B" w:rsidP="001A0F8B">
      <w:pPr>
        <w:ind w:firstLine="720"/>
        <w:rPr>
          <w:rFonts w:ascii="Times" w:eastAsia="Times New Roman" w:hAnsi="Times" w:cs="Times New Roman"/>
          <w:color w:val="000000" w:themeColor="text1"/>
        </w:rPr>
      </w:pPr>
      <w:r>
        <w:rPr>
          <w:rFonts w:ascii="Times" w:eastAsia="Times New Roman" w:hAnsi="Times" w:cs="Times New Roman"/>
          <w:color w:val="000000" w:themeColor="text1"/>
        </w:rPr>
        <w:t>T</w:t>
      </w:r>
      <w:r w:rsidR="00CB642F" w:rsidRPr="00CB642F">
        <w:rPr>
          <w:rFonts w:ascii="Times" w:eastAsia="Times New Roman" w:hAnsi="Times" w:cs="Times New Roman"/>
          <w:color w:val="000000" w:themeColor="text1"/>
        </w:rPr>
        <w:t>he plural paradigm of the reconstructed nominal decle</w:t>
      </w:r>
      <w:r w:rsidR="004B58D7">
        <w:rPr>
          <w:rFonts w:ascii="Times" w:eastAsia="Times New Roman" w:hAnsi="Times" w:cs="Times New Roman"/>
          <w:color w:val="000000" w:themeColor="text1"/>
        </w:rPr>
        <w:t>nsion in Proto-Uralic</w:t>
      </w:r>
      <w:r>
        <w:rPr>
          <w:rFonts w:ascii="Times" w:eastAsia="Times New Roman" w:hAnsi="Times" w:cs="Times New Roman"/>
          <w:color w:val="000000" w:themeColor="text1"/>
        </w:rPr>
        <w:t xml:space="preserve"> </w:t>
      </w:r>
      <w:proofErr w:type="gramStart"/>
      <w:r>
        <w:rPr>
          <w:rFonts w:ascii="Times" w:eastAsia="Times New Roman" w:hAnsi="Times" w:cs="Times New Roman"/>
          <w:color w:val="000000" w:themeColor="text1"/>
        </w:rPr>
        <w:t>( Table</w:t>
      </w:r>
      <w:proofErr w:type="gramEnd"/>
      <w:r>
        <w:rPr>
          <w:rFonts w:ascii="Times" w:eastAsia="Times New Roman" w:hAnsi="Times" w:cs="Times New Roman"/>
          <w:color w:val="000000" w:themeColor="text1"/>
        </w:rPr>
        <w:t xml:space="preserve"> 6</w:t>
      </w:r>
      <w:r w:rsidR="00CB642F" w:rsidRPr="00CB642F">
        <w:rPr>
          <w:rFonts w:ascii="Times" w:eastAsia="Times New Roman" w:hAnsi="Times" w:cs="Times New Roman"/>
          <w:color w:val="000000" w:themeColor="text1"/>
        </w:rPr>
        <w:t xml:space="preserve">) seems to indicate something else. First, there never was any distinct accusative marker in plural, but a marker which was shared with the genitive plural. </w:t>
      </w:r>
      <w:r w:rsidR="00CB642F" w:rsidRPr="00A22312">
        <w:rPr>
          <w:rFonts w:ascii="Times" w:eastAsia="Times New Roman" w:hAnsi="Times" w:cs="Times New Roman"/>
          <w:color w:val="000000" w:themeColor="text1"/>
        </w:rPr>
        <w:t xml:space="preserve">In the most basic definition, </w:t>
      </w:r>
      <w:r w:rsidR="00D500A9" w:rsidRPr="00A22312">
        <w:rPr>
          <w:rFonts w:ascii="Times" w:eastAsia="Times New Roman" w:hAnsi="Times" w:cs="Times New Roman"/>
          <w:color w:val="000000" w:themeColor="text1"/>
        </w:rPr>
        <w:t xml:space="preserve">this </w:t>
      </w:r>
      <w:r w:rsidR="004B58D7">
        <w:rPr>
          <w:rFonts w:ascii="Times" w:eastAsia="Times New Roman" w:hAnsi="Times" w:cs="Times New Roman"/>
          <w:color w:val="000000" w:themeColor="text1"/>
        </w:rPr>
        <w:t>is an example of</w:t>
      </w:r>
      <w:r w:rsidR="00D500A9" w:rsidRPr="00A22312">
        <w:rPr>
          <w:rFonts w:ascii="Times" w:eastAsia="Times New Roman" w:hAnsi="Times" w:cs="Times New Roman"/>
          <w:color w:val="000000" w:themeColor="text1"/>
        </w:rPr>
        <w:t xml:space="preserve"> fusion where the case marker does not differentiate</w:t>
      </w:r>
      <w:r>
        <w:rPr>
          <w:rFonts w:ascii="Times" w:eastAsia="Times New Roman" w:hAnsi="Times" w:cs="Times New Roman"/>
          <w:color w:val="000000" w:themeColor="text1"/>
        </w:rPr>
        <w:t xml:space="preserve"> between </w:t>
      </w:r>
      <w:r w:rsidR="00AD0F54">
        <w:rPr>
          <w:rFonts w:ascii="Times" w:eastAsia="Times New Roman" w:hAnsi="Times" w:cs="Times New Roman"/>
          <w:color w:val="000000" w:themeColor="text1"/>
        </w:rPr>
        <w:t xml:space="preserve">basic </w:t>
      </w:r>
      <w:r>
        <w:rPr>
          <w:rFonts w:ascii="Times" w:eastAsia="Times New Roman" w:hAnsi="Times" w:cs="Times New Roman"/>
          <w:color w:val="000000" w:themeColor="text1"/>
        </w:rPr>
        <w:t xml:space="preserve">pluralities. The </w:t>
      </w:r>
      <w:r w:rsidR="00AD0F54">
        <w:rPr>
          <w:rFonts w:ascii="Times" w:eastAsia="Times New Roman" w:hAnsi="Times" w:cs="Times New Roman"/>
          <w:color w:val="000000" w:themeColor="text1"/>
        </w:rPr>
        <w:t>language</w:t>
      </w:r>
      <w:r w:rsidR="00D500A9" w:rsidRPr="00A22312">
        <w:rPr>
          <w:rFonts w:ascii="Times" w:eastAsia="Times New Roman" w:hAnsi="Times" w:cs="Times New Roman"/>
          <w:color w:val="000000" w:themeColor="text1"/>
        </w:rPr>
        <w:t xml:space="preserve"> </w:t>
      </w:r>
      <w:r>
        <w:rPr>
          <w:rFonts w:ascii="Times" w:eastAsia="Times New Roman" w:hAnsi="Times" w:cs="Times New Roman"/>
          <w:color w:val="000000" w:themeColor="text1"/>
        </w:rPr>
        <w:t>(</w:t>
      </w:r>
      <w:proofErr w:type="spellStart"/>
      <w:r w:rsidR="00D500A9" w:rsidRPr="00A22312">
        <w:rPr>
          <w:rFonts w:ascii="Times" w:eastAsia="Times New Roman" w:hAnsi="Times" w:cs="Times New Roman"/>
          <w:color w:val="000000" w:themeColor="text1"/>
        </w:rPr>
        <w:t>Ha</w:t>
      </w:r>
      <w:r>
        <w:rPr>
          <w:rFonts w:ascii="Times" w:eastAsia="Times New Roman" w:hAnsi="Times" w:cs="Times New Roman"/>
          <w:color w:val="000000" w:themeColor="text1"/>
        </w:rPr>
        <w:t>kulinen</w:t>
      </w:r>
      <w:proofErr w:type="spellEnd"/>
      <w:r>
        <w:rPr>
          <w:rFonts w:ascii="Times" w:eastAsia="Times New Roman" w:hAnsi="Times" w:cs="Times New Roman"/>
          <w:color w:val="000000" w:themeColor="text1"/>
        </w:rPr>
        <w:t xml:space="preserve"> </w:t>
      </w:r>
      <w:r w:rsidR="00D500A9" w:rsidRPr="00A22312">
        <w:rPr>
          <w:rFonts w:ascii="Times" w:eastAsia="Times New Roman" w:hAnsi="Times" w:cs="Times New Roman"/>
          <w:color w:val="000000" w:themeColor="text1"/>
        </w:rPr>
        <w:t xml:space="preserve">1961:63) specifies that the </w:t>
      </w:r>
      <w:proofErr w:type="spellStart"/>
      <w:r w:rsidR="00D500A9" w:rsidRPr="00A22312">
        <w:rPr>
          <w:rFonts w:ascii="Times" w:eastAsia="Times New Roman" w:hAnsi="Times" w:cs="Times New Roman"/>
          <w:color w:val="000000" w:themeColor="text1"/>
        </w:rPr>
        <w:t>i</w:t>
      </w:r>
      <w:proofErr w:type="spellEnd"/>
      <w:r w:rsidR="00D500A9" w:rsidRPr="00A22312">
        <w:rPr>
          <w:rFonts w:ascii="Times" w:eastAsia="Times New Roman" w:hAnsi="Times" w:cs="Times New Roman"/>
          <w:color w:val="000000" w:themeColor="text1"/>
        </w:rPr>
        <w:t xml:space="preserve"> (-j) element may have been the old derivational suffix which was used to form possessive</w:t>
      </w:r>
      <w:r>
        <w:rPr>
          <w:rFonts w:ascii="Times" w:eastAsia="Times New Roman" w:hAnsi="Times" w:cs="Times New Roman"/>
          <w:color w:val="000000" w:themeColor="text1"/>
        </w:rPr>
        <w:t>(genitive)</w:t>
      </w:r>
      <w:r w:rsidR="00D500A9" w:rsidRPr="00A22312">
        <w:rPr>
          <w:rFonts w:ascii="Times" w:eastAsia="Times New Roman" w:hAnsi="Times" w:cs="Times New Roman"/>
          <w:color w:val="000000" w:themeColor="text1"/>
        </w:rPr>
        <w:t xml:space="preserve"> nouns such as the Finnish </w:t>
      </w:r>
      <w:proofErr w:type="spellStart"/>
      <w:r w:rsidR="00D500A9" w:rsidRPr="001A0F8B">
        <w:rPr>
          <w:rFonts w:ascii="Times" w:eastAsia="Times New Roman" w:hAnsi="Times" w:cs="Times New Roman"/>
          <w:i/>
          <w:color w:val="000000" w:themeColor="text1"/>
        </w:rPr>
        <w:t>huhti-kuu</w:t>
      </w:r>
      <w:proofErr w:type="spellEnd"/>
      <w:r w:rsidR="00D500A9" w:rsidRPr="00A22312">
        <w:rPr>
          <w:rFonts w:ascii="Times" w:eastAsia="Times New Roman" w:hAnsi="Times" w:cs="Times New Roman"/>
          <w:color w:val="000000" w:themeColor="text1"/>
        </w:rPr>
        <w:t xml:space="preserve"> ‘April’ (lit. </w:t>
      </w:r>
      <w:proofErr w:type="spellStart"/>
      <w:r w:rsidR="00D500A9" w:rsidRPr="00A22312">
        <w:rPr>
          <w:rFonts w:ascii="Times" w:eastAsia="Times New Roman" w:hAnsi="Times" w:cs="Times New Roman"/>
          <w:color w:val="000000" w:themeColor="text1"/>
        </w:rPr>
        <w:t>groundclearing’s</w:t>
      </w:r>
      <w:proofErr w:type="spellEnd"/>
      <w:r w:rsidR="00D500A9" w:rsidRPr="00A22312">
        <w:rPr>
          <w:rFonts w:ascii="Times" w:eastAsia="Times New Roman" w:hAnsi="Times" w:cs="Times New Roman"/>
          <w:color w:val="000000" w:themeColor="text1"/>
        </w:rPr>
        <w:t xml:space="preserve"> month [from snow]) or </w:t>
      </w:r>
      <w:proofErr w:type="spellStart"/>
      <w:r w:rsidR="00D500A9" w:rsidRPr="001A0F8B">
        <w:rPr>
          <w:rFonts w:ascii="Times" w:eastAsia="Times New Roman" w:hAnsi="Times" w:cs="Times New Roman"/>
          <w:i/>
          <w:color w:val="000000" w:themeColor="text1"/>
        </w:rPr>
        <w:t>lehmi-karja</w:t>
      </w:r>
      <w:proofErr w:type="spellEnd"/>
      <w:r w:rsidR="00D500A9" w:rsidRPr="00A22312">
        <w:rPr>
          <w:rFonts w:ascii="Times" w:eastAsia="Times New Roman" w:hAnsi="Times" w:cs="Times New Roman"/>
          <w:color w:val="000000" w:themeColor="text1"/>
        </w:rPr>
        <w:t xml:space="preserve"> ‘cattle’ (lit. cow’s animals), and which later became part of the nominal </w:t>
      </w:r>
      <w:r w:rsidR="00E17C0D">
        <w:rPr>
          <w:rFonts w:ascii="Times" w:eastAsia="Times New Roman" w:hAnsi="Times" w:cs="Times New Roman"/>
          <w:color w:val="000000" w:themeColor="text1"/>
        </w:rPr>
        <w:t xml:space="preserve">inflectional </w:t>
      </w:r>
      <w:r w:rsidR="00D500A9" w:rsidRPr="00A22312">
        <w:rPr>
          <w:rFonts w:ascii="Times" w:eastAsia="Times New Roman" w:hAnsi="Times" w:cs="Times New Roman"/>
          <w:color w:val="000000" w:themeColor="text1"/>
        </w:rPr>
        <w:t>paradigm and began to be used as the marker for genitive plural. In the early stages of proto-Baltic-</w:t>
      </w:r>
      <w:proofErr w:type="spellStart"/>
      <w:r w:rsidR="00D500A9" w:rsidRPr="00A22312">
        <w:rPr>
          <w:rFonts w:ascii="Times" w:eastAsia="Times New Roman" w:hAnsi="Times" w:cs="Times New Roman"/>
          <w:color w:val="000000" w:themeColor="text1"/>
        </w:rPr>
        <w:t>Finnic</w:t>
      </w:r>
      <w:proofErr w:type="spellEnd"/>
      <w:r w:rsidR="00D500A9" w:rsidRPr="00A22312">
        <w:rPr>
          <w:rFonts w:ascii="Times" w:eastAsia="Times New Roman" w:hAnsi="Times" w:cs="Times New Roman"/>
          <w:color w:val="000000" w:themeColor="text1"/>
        </w:rPr>
        <w:t xml:space="preserve">, the genitive plural became the ‘basis on which other oblique cases in the plural were built, with the result that 48 </w:t>
      </w:r>
      <w:proofErr w:type="spellStart"/>
      <w:r w:rsidR="00D500A9" w:rsidRPr="00A22312">
        <w:rPr>
          <w:rFonts w:ascii="Times" w:eastAsia="Times New Roman" w:hAnsi="Times" w:cs="Times New Roman"/>
          <w:color w:val="000000" w:themeColor="text1"/>
        </w:rPr>
        <w:t>i</w:t>
      </w:r>
      <w:proofErr w:type="spellEnd"/>
      <w:r w:rsidR="00D500A9" w:rsidRPr="00A22312">
        <w:rPr>
          <w:rFonts w:ascii="Times" w:eastAsia="Times New Roman" w:hAnsi="Times" w:cs="Times New Roman"/>
          <w:color w:val="000000" w:themeColor="text1"/>
        </w:rPr>
        <w:t xml:space="preserve">/(j) began to be felt as a plural marker, i.e. gave rise to </w:t>
      </w:r>
      <w:proofErr w:type="spellStart"/>
      <w:r w:rsidR="00D500A9" w:rsidRPr="00A22312">
        <w:rPr>
          <w:rFonts w:ascii="Times" w:eastAsia="Times New Roman" w:hAnsi="Times" w:cs="Times New Roman"/>
          <w:color w:val="000000" w:themeColor="text1"/>
        </w:rPr>
        <w:t>i</w:t>
      </w:r>
      <w:proofErr w:type="spellEnd"/>
      <w:r w:rsidR="00D500A9" w:rsidRPr="00A22312">
        <w:rPr>
          <w:rFonts w:ascii="Times" w:eastAsia="Times New Roman" w:hAnsi="Times" w:cs="Times New Roman"/>
          <w:color w:val="000000" w:themeColor="text1"/>
        </w:rPr>
        <w:t>-plural (in addition to the t-plural) (</w:t>
      </w:r>
      <w:proofErr w:type="spellStart"/>
      <w:r w:rsidR="00D500A9" w:rsidRPr="00A22312">
        <w:rPr>
          <w:rFonts w:ascii="Times" w:eastAsia="Times New Roman" w:hAnsi="Times" w:cs="Times New Roman"/>
          <w:color w:val="000000" w:themeColor="text1"/>
        </w:rPr>
        <w:t>Hakulinen</w:t>
      </w:r>
      <w:proofErr w:type="spellEnd"/>
      <w:r w:rsidR="00D500A9" w:rsidRPr="00A22312">
        <w:rPr>
          <w:rFonts w:ascii="Times" w:eastAsia="Times New Roman" w:hAnsi="Times" w:cs="Times New Roman"/>
          <w:color w:val="000000" w:themeColor="text1"/>
        </w:rPr>
        <w:t xml:space="preserve"> 1961:63, </w:t>
      </w:r>
      <w:proofErr w:type="spellStart"/>
      <w:r w:rsidR="00D500A9" w:rsidRPr="00A22312">
        <w:rPr>
          <w:rFonts w:ascii="Times" w:eastAsia="Times New Roman" w:hAnsi="Times" w:cs="Times New Roman"/>
          <w:color w:val="000000" w:themeColor="text1"/>
        </w:rPr>
        <w:t>Rätsep</w:t>
      </w:r>
      <w:proofErr w:type="spellEnd"/>
      <w:r w:rsidR="00D500A9" w:rsidRPr="00A22312">
        <w:rPr>
          <w:rFonts w:ascii="Times" w:eastAsia="Times New Roman" w:hAnsi="Times" w:cs="Times New Roman"/>
          <w:color w:val="000000" w:themeColor="text1"/>
        </w:rPr>
        <w:t xml:space="preserve"> 1977:10). </w:t>
      </w:r>
      <w:r>
        <w:rPr>
          <w:rFonts w:ascii="Times" w:eastAsia="Times New Roman" w:hAnsi="Times" w:cs="Times New Roman"/>
          <w:color w:val="000000" w:themeColor="text1"/>
        </w:rPr>
        <w:t>Therefore</w:t>
      </w:r>
      <w:r w:rsidR="00AD0F54">
        <w:rPr>
          <w:rFonts w:ascii="Times" w:eastAsia="Times New Roman" w:hAnsi="Times" w:cs="Times New Roman"/>
          <w:color w:val="000000" w:themeColor="text1"/>
        </w:rPr>
        <w:t>,</w:t>
      </w:r>
      <w:r>
        <w:rPr>
          <w:rFonts w:ascii="Times" w:eastAsia="Times New Roman" w:hAnsi="Times" w:cs="Times New Roman"/>
          <w:color w:val="000000" w:themeColor="text1"/>
        </w:rPr>
        <w:t xml:space="preserve"> we can see that the case was created from the production of two paradigms, </w:t>
      </w:r>
      <w:r w:rsidR="00AD0F54">
        <w:rPr>
          <w:rFonts w:ascii="Times" w:eastAsia="Times New Roman" w:hAnsi="Times" w:cs="Times New Roman"/>
          <w:color w:val="000000" w:themeColor="text1"/>
        </w:rPr>
        <w:t xml:space="preserve">and reformed others, </w:t>
      </w:r>
      <w:r>
        <w:rPr>
          <w:rFonts w:ascii="Times" w:eastAsia="Times New Roman" w:hAnsi="Times" w:cs="Times New Roman"/>
          <w:color w:val="000000" w:themeColor="text1"/>
        </w:rPr>
        <w:t xml:space="preserve">which we will observe in later examples of Finnish. </w:t>
      </w:r>
    </w:p>
    <w:p w14:paraId="49C82AF2" w14:textId="55488CDC" w:rsidR="00CB642F" w:rsidRPr="00CB642F" w:rsidRDefault="001A0F8B" w:rsidP="00E17C0D">
      <w:pPr>
        <w:ind w:firstLine="720"/>
        <w:rPr>
          <w:rFonts w:ascii="Times" w:eastAsia="Times New Roman" w:hAnsi="Times" w:cs="Times New Roman"/>
          <w:color w:val="000000" w:themeColor="text1"/>
        </w:rPr>
      </w:pPr>
      <w:r>
        <w:rPr>
          <w:rFonts w:ascii="Times" w:eastAsia="Times New Roman" w:hAnsi="Times" w:cs="Times New Roman"/>
          <w:color w:val="000000" w:themeColor="text1"/>
        </w:rPr>
        <w:t>Inasmuch, t</w:t>
      </w:r>
      <w:r w:rsidR="00AA598A" w:rsidRPr="00A22312">
        <w:rPr>
          <w:rFonts w:ascii="Times" w:eastAsia="Times New Roman" w:hAnsi="Times" w:cs="Times New Roman"/>
          <w:color w:val="000000" w:themeColor="text1"/>
        </w:rPr>
        <w:t>here are also two ideas of genitive, li</w:t>
      </w:r>
      <w:r>
        <w:rPr>
          <w:rFonts w:ascii="Times" w:eastAsia="Times New Roman" w:hAnsi="Times" w:cs="Times New Roman"/>
          <w:color w:val="000000" w:themeColor="text1"/>
        </w:rPr>
        <w:t>ke in other languages it may entail</w:t>
      </w:r>
      <w:r w:rsidR="00AA598A" w:rsidRPr="00A22312">
        <w:rPr>
          <w:rFonts w:ascii="Times" w:eastAsia="Times New Roman" w:hAnsi="Times" w:cs="Times New Roman"/>
          <w:color w:val="000000" w:themeColor="text1"/>
        </w:rPr>
        <w:t xml:space="preserve"> a partitive, possessive, </w:t>
      </w:r>
      <w:r w:rsidR="00F76866" w:rsidRPr="00A22312">
        <w:rPr>
          <w:rFonts w:ascii="Times" w:eastAsia="Times New Roman" w:hAnsi="Times" w:cs="Times New Roman"/>
          <w:color w:val="000000" w:themeColor="text1"/>
        </w:rPr>
        <w:t xml:space="preserve">ablative, </w:t>
      </w:r>
      <w:r>
        <w:rPr>
          <w:rFonts w:ascii="Times" w:eastAsia="Times New Roman" w:hAnsi="Times" w:cs="Times New Roman"/>
          <w:color w:val="000000" w:themeColor="text1"/>
        </w:rPr>
        <w:t>and genus-</w:t>
      </w:r>
      <w:r w:rsidR="00AA598A" w:rsidRPr="00A22312">
        <w:rPr>
          <w:rFonts w:ascii="Times" w:eastAsia="Times New Roman" w:hAnsi="Times" w:cs="Times New Roman"/>
          <w:color w:val="000000" w:themeColor="text1"/>
        </w:rPr>
        <w:t>classing</w:t>
      </w:r>
      <w:r>
        <w:rPr>
          <w:rFonts w:ascii="Times" w:eastAsia="Times New Roman" w:hAnsi="Times" w:cs="Times New Roman"/>
          <w:color w:val="000000" w:themeColor="text1"/>
        </w:rPr>
        <w:t xml:space="preserve"> descriptive</w:t>
      </w:r>
      <w:r w:rsidR="00F76866" w:rsidRPr="00A22312">
        <w:rPr>
          <w:rFonts w:ascii="Times" w:eastAsia="Times New Roman" w:hAnsi="Times" w:cs="Times New Roman"/>
          <w:color w:val="000000" w:themeColor="text1"/>
        </w:rPr>
        <w:t xml:space="preserve"> functions</w:t>
      </w:r>
      <w:r w:rsidR="00F273C2">
        <w:rPr>
          <w:rFonts w:ascii="Times" w:eastAsia="Times New Roman" w:hAnsi="Times" w:cs="Times New Roman"/>
          <w:color w:val="000000" w:themeColor="text1"/>
        </w:rPr>
        <w:t>.</w:t>
      </w:r>
      <w:r>
        <w:rPr>
          <w:rFonts w:ascii="Times" w:eastAsia="Times New Roman" w:hAnsi="Times" w:cs="Times New Roman"/>
          <w:color w:val="000000" w:themeColor="text1"/>
        </w:rPr>
        <w:t xml:space="preserve"> Comparatively, the genitive is used in the Slavic languages to be elative and allative as well as the above de</w:t>
      </w:r>
      <w:r w:rsidR="00E17C0D">
        <w:rPr>
          <w:rFonts w:ascii="Times" w:eastAsia="Times New Roman" w:hAnsi="Times" w:cs="Times New Roman"/>
          <w:color w:val="000000" w:themeColor="text1"/>
        </w:rPr>
        <w:t>scriptions. The importance of classifying case systems dissects the meaning of context and use of morphosyntax, determining the relationship between the case schema and morphosemantics.</w:t>
      </w:r>
    </w:p>
    <w:p w14:paraId="4B7599B2" w14:textId="552443EA" w:rsidR="00CB642F" w:rsidRPr="00A22312" w:rsidRDefault="00CB642F" w:rsidP="00CB642F">
      <w:pPr>
        <w:rPr>
          <w:rFonts w:ascii="Times" w:eastAsia="Times New Roman" w:hAnsi="Times" w:cs="Times New Roman"/>
          <w:color w:val="000000" w:themeColor="text1"/>
        </w:rPr>
      </w:pPr>
      <w:r w:rsidRPr="00CB642F">
        <w:rPr>
          <w:rFonts w:ascii="Times" w:eastAsia="Times New Roman" w:hAnsi="Times" w:cs="Times New Roman"/>
          <w:color w:val="000000" w:themeColor="text1"/>
        </w:rPr>
        <w:lastRenderedPageBreak/>
        <w:t>T</w:t>
      </w:r>
      <w:r w:rsidR="00D500A9" w:rsidRPr="00A22312">
        <w:rPr>
          <w:rFonts w:ascii="Times" w:eastAsia="Times New Roman" w:hAnsi="Times" w:cs="Times New Roman"/>
          <w:color w:val="000000" w:themeColor="text1"/>
        </w:rPr>
        <w:t>able 6. Nominal declension in Proto-Uralic</w:t>
      </w:r>
      <w:r w:rsidRPr="00CB642F">
        <w:rPr>
          <w:rFonts w:ascii="Times" w:eastAsia="Times New Roman" w:hAnsi="Times" w:cs="Times New Roman"/>
          <w:color w:val="000000" w:themeColor="text1"/>
        </w:rPr>
        <w:t xml:space="preserve"> (</w:t>
      </w:r>
      <w:proofErr w:type="spellStart"/>
      <w:r w:rsidRPr="00CB642F">
        <w:rPr>
          <w:rFonts w:ascii="Times" w:eastAsia="Times New Roman" w:hAnsi="Times" w:cs="Times New Roman"/>
          <w:color w:val="000000" w:themeColor="text1"/>
        </w:rPr>
        <w:t>Janhunen</w:t>
      </w:r>
      <w:proofErr w:type="spellEnd"/>
      <w:r w:rsidRPr="00CB642F">
        <w:rPr>
          <w:rFonts w:ascii="Times" w:eastAsia="Times New Roman" w:hAnsi="Times" w:cs="Times New Roman"/>
          <w:color w:val="000000" w:themeColor="text1"/>
        </w:rPr>
        <w:t xml:space="preserve"> 1982:30) </w:t>
      </w:r>
    </w:p>
    <w:p w14:paraId="536F3445" w14:textId="7330DB13" w:rsidR="00CB642F" w:rsidRPr="00CB642F" w:rsidRDefault="00CB642F" w:rsidP="00CB642F">
      <w:pPr>
        <w:rPr>
          <w:rFonts w:ascii="Times" w:eastAsia="Times New Roman" w:hAnsi="Times" w:cs="Times New Roman"/>
          <w:color w:val="000000" w:themeColor="text1"/>
        </w:rPr>
      </w:pPr>
      <w:r w:rsidRPr="00CB642F">
        <w:rPr>
          <w:rFonts w:ascii="Times" w:eastAsia="Times New Roman" w:hAnsi="Times" w:cs="Times New Roman"/>
          <w:color w:val="000000" w:themeColor="text1"/>
        </w:rPr>
        <w:t>SG PL (a) absolute (nominative) Ø -t</w:t>
      </w:r>
      <w:r w:rsidRPr="00A22312">
        <w:rPr>
          <w:rFonts w:ascii="Times" w:eastAsia="Times New Roman" w:hAnsi="Times" w:cs="Times New Roman"/>
          <w:color w:val="000000" w:themeColor="text1"/>
        </w:rPr>
        <w:br/>
      </w:r>
      <w:r w:rsidRPr="00CB642F">
        <w:rPr>
          <w:rFonts w:ascii="Times" w:eastAsia="Times New Roman" w:hAnsi="Times" w:cs="Times New Roman"/>
          <w:color w:val="000000" w:themeColor="text1"/>
        </w:rPr>
        <w:t xml:space="preserve"> genitive</w:t>
      </w:r>
      <w:r w:rsidR="001A0F8B">
        <w:rPr>
          <w:rFonts w:ascii="Times" w:eastAsia="Times New Roman" w:hAnsi="Times" w:cs="Times New Roman"/>
          <w:color w:val="000000" w:themeColor="text1"/>
        </w:rPr>
        <w:tab/>
      </w:r>
      <w:r w:rsidRPr="00CB642F">
        <w:rPr>
          <w:rFonts w:ascii="Times" w:eastAsia="Times New Roman" w:hAnsi="Times" w:cs="Times New Roman"/>
          <w:color w:val="000000" w:themeColor="text1"/>
        </w:rPr>
        <w:t xml:space="preserve"> -n </w:t>
      </w:r>
      <w:r w:rsidRPr="00A22312">
        <w:rPr>
          <w:rFonts w:ascii="Times" w:eastAsia="Times New Roman" w:hAnsi="Times" w:cs="Times New Roman"/>
          <w:color w:val="000000" w:themeColor="text1"/>
        </w:rPr>
        <w:br/>
      </w:r>
      <w:r w:rsidRPr="00CB642F">
        <w:rPr>
          <w:rFonts w:ascii="Times" w:eastAsia="Times New Roman" w:hAnsi="Times" w:cs="Times New Roman"/>
          <w:color w:val="000000" w:themeColor="text1"/>
        </w:rPr>
        <w:t>accusative</w:t>
      </w:r>
      <w:r w:rsidR="001A0F8B">
        <w:rPr>
          <w:rFonts w:ascii="Times" w:eastAsia="Times New Roman" w:hAnsi="Times" w:cs="Times New Roman"/>
          <w:color w:val="000000" w:themeColor="text1"/>
        </w:rPr>
        <w:tab/>
      </w:r>
      <w:r w:rsidRPr="00CB642F">
        <w:rPr>
          <w:rFonts w:ascii="Times" w:eastAsia="Times New Roman" w:hAnsi="Times" w:cs="Times New Roman"/>
          <w:color w:val="000000" w:themeColor="text1"/>
        </w:rPr>
        <w:t xml:space="preserve"> -m </w:t>
      </w:r>
      <w:r w:rsidR="001A0F8B">
        <w:rPr>
          <w:rFonts w:ascii="Times" w:eastAsia="Times New Roman" w:hAnsi="Times" w:cs="Times New Roman"/>
          <w:color w:val="000000" w:themeColor="text1"/>
        </w:rPr>
        <w:tab/>
      </w:r>
      <w:r w:rsidR="00D500A9"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 xml:space="preserve">pl. </w:t>
      </w:r>
      <w:r w:rsidRPr="00CB642F">
        <w:rPr>
          <w:rFonts w:ascii="Times" w:eastAsia="Times New Roman" w:hAnsi="Times" w:cs="Times New Roman"/>
          <w:color w:val="000000" w:themeColor="text1"/>
        </w:rPr>
        <w:t xml:space="preserve">-j </w:t>
      </w:r>
      <w:r w:rsidR="004B58D7">
        <w:rPr>
          <w:rFonts w:ascii="Times" w:eastAsia="Times New Roman" w:hAnsi="Times" w:cs="Times New Roman"/>
          <w:color w:val="000000" w:themeColor="text1"/>
        </w:rPr>
        <w:br/>
      </w:r>
      <w:r w:rsidRPr="00CB642F">
        <w:rPr>
          <w:rFonts w:ascii="Times" w:eastAsia="Times New Roman" w:hAnsi="Times" w:cs="Times New Roman"/>
          <w:color w:val="000000" w:themeColor="text1"/>
        </w:rPr>
        <w:t xml:space="preserve"> locative</w:t>
      </w:r>
      <w:r w:rsidR="001A0F8B">
        <w:rPr>
          <w:rFonts w:ascii="Times" w:eastAsia="Times New Roman" w:hAnsi="Times" w:cs="Times New Roman"/>
          <w:color w:val="000000" w:themeColor="text1"/>
        </w:rPr>
        <w:tab/>
      </w:r>
      <w:r w:rsidRPr="00CB642F">
        <w:rPr>
          <w:rFonts w:ascii="Times" w:eastAsia="Times New Roman" w:hAnsi="Times" w:cs="Times New Roman"/>
          <w:color w:val="000000" w:themeColor="text1"/>
        </w:rPr>
        <w:t xml:space="preserve"> -</w:t>
      </w:r>
      <w:proofErr w:type="spellStart"/>
      <w:r w:rsidRPr="00CB642F">
        <w:rPr>
          <w:rFonts w:ascii="Times" w:eastAsia="Times New Roman" w:hAnsi="Times" w:cs="Times New Roman"/>
          <w:color w:val="000000" w:themeColor="text1"/>
        </w:rPr>
        <w:t>nå</w:t>
      </w:r>
      <w:proofErr w:type="spellEnd"/>
      <w:r w:rsidRPr="00CB642F">
        <w:rPr>
          <w:rFonts w:ascii="Times" w:eastAsia="Times New Roman" w:hAnsi="Times" w:cs="Times New Roman"/>
          <w:color w:val="000000" w:themeColor="text1"/>
        </w:rPr>
        <w:t>/-</w:t>
      </w:r>
      <w:proofErr w:type="spellStart"/>
      <w:r w:rsidRPr="00CB642F">
        <w:rPr>
          <w:rFonts w:ascii="Times" w:eastAsia="Times New Roman" w:hAnsi="Times" w:cs="Times New Roman"/>
          <w:color w:val="000000" w:themeColor="text1"/>
        </w:rPr>
        <w:t>nä</w:t>
      </w:r>
      <w:proofErr w:type="spellEnd"/>
      <w:r w:rsidRPr="00CB642F">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br/>
      </w:r>
      <w:r w:rsidRPr="00CB642F">
        <w:rPr>
          <w:rFonts w:ascii="Times" w:eastAsia="Times New Roman" w:hAnsi="Times" w:cs="Times New Roman"/>
          <w:color w:val="000000" w:themeColor="text1"/>
        </w:rPr>
        <w:t>ablative</w:t>
      </w:r>
      <w:r w:rsidR="001A0F8B">
        <w:rPr>
          <w:rFonts w:ascii="Times" w:eastAsia="Times New Roman" w:hAnsi="Times" w:cs="Times New Roman"/>
          <w:color w:val="000000" w:themeColor="text1"/>
        </w:rPr>
        <w:tab/>
      </w:r>
      <w:r w:rsidRPr="00CB642F">
        <w:rPr>
          <w:rFonts w:ascii="Times" w:eastAsia="Times New Roman" w:hAnsi="Times" w:cs="Times New Roman"/>
          <w:color w:val="000000" w:themeColor="text1"/>
        </w:rPr>
        <w:t xml:space="preserve"> -</w:t>
      </w:r>
      <w:proofErr w:type="spellStart"/>
      <w:r w:rsidRPr="00CB642F">
        <w:rPr>
          <w:rFonts w:ascii="Times" w:eastAsia="Times New Roman" w:hAnsi="Times" w:cs="Times New Roman"/>
          <w:color w:val="000000" w:themeColor="text1"/>
        </w:rPr>
        <w:t>tə</w:t>
      </w:r>
      <w:proofErr w:type="spellEnd"/>
      <w:r w:rsidRPr="00CB642F">
        <w:rPr>
          <w:rFonts w:ascii="Times" w:eastAsia="Times New Roman" w:hAnsi="Times" w:cs="Times New Roman"/>
          <w:color w:val="000000" w:themeColor="text1"/>
        </w:rPr>
        <w:t xml:space="preserve"> </w:t>
      </w:r>
      <w:r w:rsidR="00D500A9" w:rsidRPr="00A22312">
        <w:rPr>
          <w:rFonts w:ascii="Times" w:eastAsia="Times New Roman" w:hAnsi="Times" w:cs="Times New Roman"/>
          <w:color w:val="000000" w:themeColor="text1"/>
        </w:rPr>
        <w:br/>
      </w:r>
      <w:proofErr w:type="gramStart"/>
      <w:r w:rsidRPr="00CB642F">
        <w:rPr>
          <w:rFonts w:ascii="Times" w:eastAsia="Times New Roman" w:hAnsi="Times" w:cs="Times New Roman"/>
          <w:color w:val="000000" w:themeColor="text1"/>
        </w:rPr>
        <w:t>dative ?</w:t>
      </w:r>
      <w:proofErr w:type="gramEnd"/>
      <w:r w:rsidR="001A0F8B">
        <w:rPr>
          <w:rFonts w:ascii="Times" w:eastAsia="Times New Roman" w:hAnsi="Times" w:cs="Times New Roman"/>
          <w:color w:val="000000" w:themeColor="text1"/>
        </w:rPr>
        <w:tab/>
      </w:r>
      <w:r w:rsidRPr="00CB642F">
        <w:rPr>
          <w:rFonts w:ascii="Times" w:eastAsia="Times New Roman" w:hAnsi="Times" w:cs="Times New Roman"/>
          <w:color w:val="000000" w:themeColor="text1"/>
        </w:rPr>
        <w:t>-</w:t>
      </w:r>
      <w:proofErr w:type="spellStart"/>
      <w:r w:rsidRPr="00CB642F">
        <w:rPr>
          <w:rFonts w:ascii="Times" w:eastAsia="Times New Roman" w:hAnsi="Times" w:cs="Times New Roman"/>
          <w:color w:val="000000" w:themeColor="text1"/>
        </w:rPr>
        <w:t>kə</w:t>
      </w:r>
      <w:proofErr w:type="spellEnd"/>
      <w:r w:rsidRPr="00CB642F">
        <w:rPr>
          <w:rFonts w:ascii="Times" w:eastAsia="Times New Roman" w:hAnsi="Times" w:cs="Times New Roman"/>
          <w:color w:val="000000" w:themeColor="text1"/>
        </w:rPr>
        <w:t xml:space="preserve">, -ŋ </w:t>
      </w:r>
    </w:p>
    <w:p w14:paraId="1855C12C" w14:textId="3D42FAFB" w:rsidR="00F76866" w:rsidRPr="00A22312" w:rsidRDefault="001A0F8B" w:rsidP="00F76866">
      <w:pPr>
        <w:rPr>
          <w:rFonts w:ascii="Times" w:hAnsi="Times" w:cs="Doulos SIL"/>
          <w:color w:val="000000" w:themeColor="text1"/>
        </w:rPr>
      </w:pPr>
      <w:r>
        <w:rPr>
          <w:rFonts w:ascii="Times" w:hAnsi="Times" w:cs="Doulos SIL"/>
          <w:color w:val="000000" w:themeColor="text1"/>
        </w:rPr>
        <w:t>MODERN ESTONIAN GEN.PL</w:t>
      </w:r>
    </w:p>
    <w:p w14:paraId="5F22F67A" w14:textId="42503D93" w:rsidR="00F76866" w:rsidRPr="00A22312" w:rsidRDefault="00F76866" w:rsidP="00AD0F54">
      <w:pPr>
        <w:spacing w:line="276" w:lineRule="auto"/>
        <w:rPr>
          <w:rFonts w:ascii="Times" w:eastAsia="Times New Roman" w:hAnsi="Times" w:cs="Times New Roman"/>
          <w:color w:val="000000" w:themeColor="text1"/>
        </w:rPr>
      </w:pPr>
      <w:r w:rsidRPr="00F76866">
        <w:rPr>
          <w:rFonts w:ascii="Times" w:eastAsia="Times New Roman" w:hAnsi="Times" w:cs="Times New Roman"/>
          <w:color w:val="000000" w:themeColor="text1"/>
        </w:rPr>
        <w:t xml:space="preserve">(5) </w:t>
      </w:r>
      <w:r w:rsidR="00AD0F54">
        <w:rPr>
          <w:rFonts w:ascii="Times" w:eastAsia="Times New Roman" w:hAnsi="Times" w:cs="Times New Roman"/>
          <w:color w:val="000000" w:themeColor="text1"/>
        </w:rPr>
        <w:tab/>
      </w:r>
      <w:proofErr w:type="spellStart"/>
      <w:r w:rsidRPr="00F76866">
        <w:rPr>
          <w:rFonts w:ascii="Times" w:eastAsia="Times New Roman" w:hAnsi="Times" w:cs="Times New Roman"/>
          <w:color w:val="000000" w:themeColor="text1"/>
        </w:rPr>
        <w:t>Kass</w:t>
      </w:r>
      <w:proofErr w:type="spellEnd"/>
      <w:r w:rsidRPr="00A22312">
        <w:rPr>
          <w:rFonts w:ascii="Times" w:eastAsia="Times New Roman" w:hAnsi="Times" w:cs="Times New Roman"/>
          <w:color w:val="000000" w:themeColor="text1"/>
        </w:rPr>
        <w:tab/>
      </w:r>
      <w:r w:rsidRPr="00F76866">
        <w:rPr>
          <w:rFonts w:ascii="Times" w:eastAsia="Times New Roman" w:hAnsi="Times" w:cs="Times New Roman"/>
          <w:color w:val="000000" w:themeColor="text1"/>
        </w:rPr>
        <w:t xml:space="preserve"> </w:t>
      </w:r>
      <w:r w:rsidR="00AD0F54">
        <w:rPr>
          <w:rFonts w:ascii="Times" w:eastAsia="Times New Roman" w:hAnsi="Times" w:cs="Times New Roman"/>
          <w:color w:val="000000" w:themeColor="text1"/>
        </w:rPr>
        <w:tab/>
      </w:r>
      <w:proofErr w:type="spellStart"/>
      <w:r w:rsidRPr="00F76866">
        <w:rPr>
          <w:rFonts w:ascii="Times" w:eastAsia="Times New Roman" w:hAnsi="Times" w:cs="Times New Roman"/>
          <w:color w:val="000000" w:themeColor="text1"/>
        </w:rPr>
        <w:t>sõi</w:t>
      </w:r>
      <w:proofErr w:type="spellEnd"/>
      <w:r w:rsidRPr="00F76866">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r>
      <w:proofErr w:type="spellStart"/>
      <w:r w:rsidRPr="00F76866">
        <w:rPr>
          <w:rFonts w:ascii="Times" w:eastAsia="Times New Roman" w:hAnsi="Times" w:cs="Times New Roman"/>
          <w:color w:val="000000" w:themeColor="text1"/>
        </w:rPr>
        <w:t>hiire</w:t>
      </w:r>
      <w:proofErr w:type="spellEnd"/>
      <w:r w:rsidRPr="00F76866">
        <w:rPr>
          <w:rFonts w:ascii="Times" w:eastAsia="Times New Roman" w:hAnsi="Times" w:cs="Times New Roman"/>
          <w:color w:val="000000" w:themeColor="text1"/>
        </w:rPr>
        <w:t xml:space="preserve"> (</w:t>
      </w:r>
      <w:proofErr w:type="spellStart"/>
      <w:r w:rsidRPr="00F76866">
        <w:rPr>
          <w:rFonts w:ascii="Times" w:eastAsia="Times New Roman" w:hAnsi="Times" w:cs="Times New Roman"/>
          <w:color w:val="000000" w:themeColor="text1"/>
        </w:rPr>
        <w:t>ära</w:t>
      </w:r>
      <w:proofErr w:type="spellEnd"/>
      <w:r w:rsidRPr="00F76866">
        <w:rPr>
          <w:rFonts w:ascii="Times" w:eastAsia="Times New Roman" w:hAnsi="Times" w:cs="Times New Roman"/>
          <w:color w:val="000000" w:themeColor="text1"/>
        </w:rPr>
        <w:t xml:space="preserve">). </w:t>
      </w:r>
    </w:p>
    <w:p w14:paraId="187A18CD" w14:textId="77777777" w:rsidR="00F76866" w:rsidRPr="00A22312" w:rsidRDefault="00F76866" w:rsidP="00AD0F54">
      <w:pPr>
        <w:spacing w:line="276" w:lineRule="auto"/>
        <w:ind w:firstLine="720"/>
        <w:rPr>
          <w:rFonts w:ascii="Times" w:eastAsia="Times New Roman" w:hAnsi="Times" w:cs="Times New Roman"/>
          <w:color w:val="000000" w:themeColor="text1"/>
        </w:rPr>
      </w:pPr>
      <w:r w:rsidRPr="00F76866">
        <w:rPr>
          <w:rFonts w:ascii="Times" w:eastAsia="Times New Roman" w:hAnsi="Times" w:cs="Times New Roman"/>
          <w:color w:val="000000" w:themeColor="text1"/>
        </w:rPr>
        <w:t xml:space="preserve">cat.NOM.SG </w:t>
      </w:r>
      <w:proofErr w:type="spellStart"/>
      <w:proofErr w:type="gramStart"/>
      <w:r w:rsidRPr="00F76866">
        <w:rPr>
          <w:rFonts w:ascii="Times" w:eastAsia="Times New Roman" w:hAnsi="Times" w:cs="Times New Roman"/>
          <w:color w:val="000000" w:themeColor="text1"/>
        </w:rPr>
        <w:t>eat.PAST</w:t>
      </w:r>
      <w:proofErr w:type="spellEnd"/>
      <w:proofErr w:type="gramEnd"/>
      <w:r w:rsidRPr="00F76866">
        <w:rPr>
          <w:rFonts w:ascii="Times" w:eastAsia="Times New Roman" w:hAnsi="Times" w:cs="Times New Roman"/>
          <w:color w:val="000000" w:themeColor="text1"/>
        </w:rPr>
        <w:t>.</w:t>
      </w:r>
      <w:r w:rsidRPr="00A22312">
        <w:rPr>
          <w:rFonts w:ascii="Times" w:eastAsia="Times New Roman" w:hAnsi="Times" w:cs="Times New Roman"/>
          <w:color w:val="000000" w:themeColor="text1"/>
        </w:rPr>
        <w:tab/>
      </w:r>
      <w:r w:rsidRPr="00F76866">
        <w:rPr>
          <w:rFonts w:ascii="Times" w:eastAsia="Times New Roman" w:hAnsi="Times" w:cs="Times New Roman"/>
          <w:color w:val="000000" w:themeColor="text1"/>
        </w:rPr>
        <w:t>3SG mouse.</w:t>
      </w:r>
      <w:r w:rsidRPr="00A22312">
        <w:rPr>
          <w:rFonts w:ascii="Times" w:eastAsia="Times New Roman" w:hAnsi="Times" w:cs="Times New Roman"/>
          <w:color w:val="000000" w:themeColor="text1"/>
        </w:rPr>
        <w:tab/>
      </w:r>
      <w:r w:rsidRPr="00F76866">
        <w:rPr>
          <w:rFonts w:ascii="Times" w:eastAsia="Times New Roman" w:hAnsi="Times" w:cs="Times New Roman"/>
          <w:color w:val="000000" w:themeColor="text1"/>
        </w:rPr>
        <w:t>GEN.SG (up) ‘</w:t>
      </w:r>
    </w:p>
    <w:p w14:paraId="61CBAFE9" w14:textId="4570F21C" w:rsidR="001A0F8B" w:rsidRPr="00A22312" w:rsidRDefault="00F76866" w:rsidP="00E17C0D">
      <w:pPr>
        <w:spacing w:line="276" w:lineRule="auto"/>
        <w:ind w:firstLine="720"/>
        <w:rPr>
          <w:rFonts w:ascii="Times" w:eastAsia="Times New Roman" w:hAnsi="Times" w:cs="Times New Roman"/>
          <w:color w:val="000000" w:themeColor="text1"/>
        </w:rPr>
      </w:pPr>
      <w:r w:rsidRPr="00F76866">
        <w:rPr>
          <w:rFonts w:ascii="Times" w:eastAsia="Times New Roman" w:hAnsi="Times" w:cs="Times New Roman"/>
          <w:color w:val="000000" w:themeColor="text1"/>
        </w:rPr>
        <w:t xml:space="preserve">The cat ate the mouse (up).’ </w:t>
      </w:r>
    </w:p>
    <w:p w14:paraId="46596797" w14:textId="1DDDF0B5" w:rsidR="00F76866" w:rsidRPr="00A22312" w:rsidRDefault="005843F6" w:rsidP="00AD0F54">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(6) </w:t>
      </w:r>
      <w:r w:rsidR="00AD0F54">
        <w:rPr>
          <w:rFonts w:ascii="Times" w:eastAsia="Times New Roman" w:hAnsi="Times" w:cs="Times New Roman"/>
          <w:color w:val="000000" w:themeColor="text1"/>
        </w:rPr>
        <w:tab/>
      </w:r>
      <w:proofErr w:type="spellStart"/>
      <w:r w:rsidR="00F76866" w:rsidRPr="00F76866">
        <w:rPr>
          <w:rFonts w:ascii="Times" w:eastAsia="Times New Roman" w:hAnsi="Times" w:cs="Times New Roman"/>
          <w:color w:val="000000" w:themeColor="text1"/>
        </w:rPr>
        <w:t>Kass</w:t>
      </w:r>
      <w:proofErr w:type="spellEnd"/>
      <w:r w:rsidR="00F76866" w:rsidRPr="00F76866">
        <w:rPr>
          <w:rFonts w:ascii="Times" w:eastAsia="Times New Roman" w:hAnsi="Times" w:cs="Times New Roman"/>
          <w:color w:val="000000" w:themeColor="text1"/>
        </w:rPr>
        <w:t xml:space="preserve"> </w:t>
      </w:r>
      <w:r w:rsidR="00F76866" w:rsidRPr="00A22312">
        <w:rPr>
          <w:rFonts w:ascii="Times" w:eastAsia="Times New Roman" w:hAnsi="Times" w:cs="Times New Roman"/>
          <w:color w:val="000000" w:themeColor="text1"/>
        </w:rPr>
        <w:tab/>
      </w:r>
      <w:proofErr w:type="spellStart"/>
      <w:r w:rsidR="00F76866" w:rsidRPr="00F76866">
        <w:rPr>
          <w:rFonts w:ascii="Times" w:eastAsia="Times New Roman" w:hAnsi="Times" w:cs="Times New Roman"/>
          <w:color w:val="000000" w:themeColor="text1"/>
        </w:rPr>
        <w:t>sõi</w:t>
      </w:r>
      <w:proofErr w:type="spellEnd"/>
      <w:r w:rsidR="00F76866" w:rsidRPr="00F76866">
        <w:rPr>
          <w:rFonts w:ascii="Times" w:eastAsia="Times New Roman" w:hAnsi="Times" w:cs="Times New Roman"/>
          <w:color w:val="000000" w:themeColor="text1"/>
        </w:rPr>
        <w:t xml:space="preserve"> </w:t>
      </w:r>
      <w:r w:rsidR="00F76866" w:rsidRPr="00A22312">
        <w:rPr>
          <w:rFonts w:ascii="Times" w:eastAsia="Times New Roman" w:hAnsi="Times" w:cs="Times New Roman"/>
          <w:color w:val="000000" w:themeColor="text1"/>
        </w:rPr>
        <w:tab/>
      </w:r>
      <w:r w:rsidR="00F76866" w:rsidRPr="00A22312">
        <w:rPr>
          <w:rFonts w:ascii="Times" w:eastAsia="Times New Roman" w:hAnsi="Times" w:cs="Times New Roman"/>
          <w:color w:val="000000" w:themeColor="text1"/>
        </w:rPr>
        <w:tab/>
      </w:r>
      <w:proofErr w:type="spellStart"/>
      <w:r w:rsidR="00F76866" w:rsidRPr="00F76866">
        <w:rPr>
          <w:rFonts w:ascii="Times" w:eastAsia="Times New Roman" w:hAnsi="Times" w:cs="Times New Roman"/>
          <w:color w:val="000000" w:themeColor="text1"/>
        </w:rPr>
        <w:t>hiirte</w:t>
      </w:r>
      <w:proofErr w:type="spellEnd"/>
      <w:r w:rsidR="00F76866" w:rsidRPr="00F76866">
        <w:rPr>
          <w:rFonts w:ascii="Times" w:eastAsia="Times New Roman" w:hAnsi="Times" w:cs="Times New Roman"/>
          <w:color w:val="000000" w:themeColor="text1"/>
        </w:rPr>
        <w:t xml:space="preserve"> (</w:t>
      </w:r>
      <w:proofErr w:type="spellStart"/>
      <w:r w:rsidR="00F76866" w:rsidRPr="00F76866">
        <w:rPr>
          <w:rFonts w:ascii="Times" w:eastAsia="Times New Roman" w:hAnsi="Times" w:cs="Times New Roman"/>
          <w:color w:val="000000" w:themeColor="text1"/>
        </w:rPr>
        <w:t>ära</w:t>
      </w:r>
      <w:proofErr w:type="spellEnd"/>
      <w:r w:rsidR="00F76866" w:rsidRPr="00F76866">
        <w:rPr>
          <w:rFonts w:ascii="Times" w:eastAsia="Times New Roman" w:hAnsi="Times" w:cs="Times New Roman"/>
          <w:color w:val="000000" w:themeColor="text1"/>
        </w:rPr>
        <w:t xml:space="preserve">). </w:t>
      </w:r>
    </w:p>
    <w:p w14:paraId="3BC5256D" w14:textId="62A11300" w:rsidR="00F76866" w:rsidRPr="00A22312" w:rsidRDefault="00F76866" w:rsidP="00AD0F54">
      <w:pPr>
        <w:spacing w:line="276" w:lineRule="auto"/>
        <w:ind w:left="720"/>
        <w:rPr>
          <w:rFonts w:ascii="Times" w:eastAsia="Times New Roman" w:hAnsi="Times" w:cs="Times New Roman"/>
          <w:color w:val="000000" w:themeColor="text1"/>
        </w:rPr>
      </w:pPr>
      <w:r w:rsidRPr="00F76866">
        <w:rPr>
          <w:rFonts w:ascii="Times" w:eastAsia="Times New Roman" w:hAnsi="Times" w:cs="Times New Roman"/>
          <w:color w:val="000000" w:themeColor="text1"/>
        </w:rPr>
        <w:t xml:space="preserve">cat.NOM.SG </w:t>
      </w:r>
      <w:r w:rsidRPr="00A22312">
        <w:rPr>
          <w:rFonts w:ascii="Times" w:eastAsia="Times New Roman" w:hAnsi="Times" w:cs="Times New Roman"/>
          <w:color w:val="000000" w:themeColor="text1"/>
        </w:rPr>
        <w:tab/>
      </w:r>
      <w:proofErr w:type="spellStart"/>
      <w:proofErr w:type="gramStart"/>
      <w:r w:rsidRPr="00F76866">
        <w:rPr>
          <w:rFonts w:ascii="Times" w:eastAsia="Times New Roman" w:hAnsi="Times" w:cs="Times New Roman"/>
          <w:color w:val="000000" w:themeColor="text1"/>
        </w:rPr>
        <w:t>eat.PAST</w:t>
      </w:r>
      <w:proofErr w:type="spellEnd"/>
      <w:proofErr w:type="gramEnd"/>
      <w:r w:rsidRPr="00F76866">
        <w:rPr>
          <w:rFonts w:ascii="Times" w:eastAsia="Times New Roman" w:hAnsi="Times" w:cs="Times New Roman"/>
          <w:color w:val="000000" w:themeColor="text1"/>
        </w:rPr>
        <w:t>.</w:t>
      </w:r>
      <w:r w:rsidRPr="00A22312">
        <w:rPr>
          <w:rFonts w:ascii="Times" w:eastAsia="Times New Roman" w:hAnsi="Times" w:cs="Times New Roman"/>
          <w:color w:val="000000" w:themeColor="text1"/>
        </w:rPr>
        <w:tab/>
      </w:r>
      <w:r w:rsidRPr="00F76866">
        <w:rPr>
          <w:rFonts w:ascii="Times" w:eastAsia="Times New Roman" w:hAnsi="Times" w:cs="Times New Roman"/>
          <w:color w:val="000000" w:themeColor="text1"/>
        </w:rPr>
        <w:t xml:space="preserve">3SG mouse.GEN.PL (up) </w:t>
      </w:r>
      <w:r w:rsidR="001A0F8B">
        <w:rPr>
          <w:rFonts w:ascii="Times" w:eastAsia="Times New Roman" w:hAnsi="Times" w:cs="Times New Roman"/>
          <w:color w:val="000000" w:themeColor="text1"/>
        </w:rPr>
        <w:br/>
      </w:r>
      <w:r w:rsidRPr="00F76866">
        <w:rPr>
          <w:rFonts w:ascii="Times" w:eastAsia="Times New Roman" w:hAnsi="Times" w:cs="Times New Roman"/>
          <w:color w:val="000000" w:themeColor="text1"/>
        </w:rPr>
        <w:t>the intended meaning: ‘The cat ate the mice (up)’</w:t>
      </w:r>
    </w:p>
    <w:p w14:paraId="53C61264" w14:textId="36547ECD" w:rsidR="00AD0F54" w:rsidRPr="00F76866" w:rsidRDefault="001A0F8B" w:rsidP="00F76866">
      <w:pPr>
        <w:rPr>
          <w:rFonts w:ascii="Times" w:eastAsia="Times New Roman" w:hAnsi="Times" w:cs="Times New Roman"/>
          <w:color w:val="000000" w:themeColor="text1"/>
        </w:rPr>
      </w:pPr>
      <w:r>
        <w:rPr>
          <w:rFonts w:ascii="Times" w:eastAsia="Times New Roman" w:hAnsi="Times" w:cs="Times New Roman"/>
          <w:color w:val="000000" w:themeColor="text1"/>
        </w:rPr>
        <w:t>(why this isn’t accusative, I’</w:t>
      </w:r>
      <w:r w:rsidR="00AD0F54">
        <w:rPr>
          <w:rFonts w:ascii="Times" w:eastAsia="Times New Roman" w:hAnsi="Times" w:cs="Times New Roman"/>
          <w:color w:val="000000" w:themeColor="text1"/>
        </w:rPr>
        <w:t>m unsure- likely animacy, ‘the cat eats of mice’?</w:t>
      </w:r>
    </w:p>
    <w:p w14:paraId="6990B6D7" w14:textId="6603BD02" w:rsidR="00692FD6" w:rsidRDefault="00F76866" w:rsidP="00AD0F54">
      <w:pPr>
        <w:ind w:firstLine="720"/>
        <w:rPr>
          <w:rFonts w:ascii="Times" w:hAnsi="Times" w:cs="Doulos SIL"/>
          <w:color w:val="000000" w:themeColor="text1"/>
        </w:rPr>
      </w:pPr>
      <w:r w:rsidRPr="00A22312">
        <w:rPr>
          <w:rFonts w:ascii="Times" w:hAnsi="Times" w:cs="Doulos SIL"/>
          <w:color w:val="000000" w:themeColor="text1"/>
        </w:rPr>
        <w:t>In examples</w:t>
      </w:r>
      <w:r w:rsidR="00200050" w:rsidRPr="00A22312">
        <w:rPr>
          <w:rFonts w:ascii="Times" w:hAnsi="Times" w:cs="Doulos SIL"/>
          <w:color w:val="000000" w:themeColor="text1"/>
        </w:rPr>
        <w:t xml:space="preserve"> 5 and 6, the genitive plural is a pluralization of </w:t>
      </w:r>
      <w:r w:rsidR="00AD0F54">
        <w:rPr>
          <w:rFonts w:ascii="Times" w:hAnsi="Times" w:cs="Doulos SIL"/>
          <w:color w:val="000000" w:themeColor="text1"/>
        </w:rPr>
        <w:t>‘mice/mouse</w:t>
      </w:r>
      <w:r w:rsidR="00200050" w:rsidRPr="00A22312">
        <w:rPr>
          <w:rFonts w:ascii="Times" w:hAnsi="Times" w:cs="Doulos SIL"/>
          <w:color w:val="000000" w:themeColor="text1"/>
        </w:rPr>
        <w:t xml:space="preserve">, </w:t>
      </w:r>
      <w:proofErr w:type="spellStart"/>
      <w:r w:rsidR="00200050" w:rsidRPr="00A22312">
        <w:rPr>
          <w:rFonts w:ascii="Times" w:hAnsi="Times" w:cs="Doulos SIL"/>
          <w:color w:val="000000" w:themeColor="text1"/>
        </w:rPr>
        <w:t>hiire</w:t>
      </w:r>
      <w:proofErr w:type="spellEnd"/>
      <w:r w:rsidR="00200050" w:rsidRPr="00A22312">
        <w:rPr>
          <w:rFonts w:ascii="Times" w:hAnsi="Times" w:cs="Doulos SIL"/>
          <w:color w:val="000000" w:themeColor="text1"/>
        </w:rPr>
        <w:t>’</w:t>
      </w:r>
      <w:r w:rsidR="00EE60CD" w:rsidRPr="00A22312">
        <w:rPr>
          <w:rFonts w:ascii="Times" w:hAnsi="Times" w:cs="Doulos SIL"/>
          <w:color w:val="000000" w:themeColor="text1"/>
        </w:rPr>
        <w:t xml:space="preserve"> and the marker -and the alveolar plosive changes position relative to the base plural and the case plural</w:t>
      </w:r>
      <w:r w:rsidR="001A0F8B">
        <w:rPr>
          <w:rFonts w:ascii="Times" w:hAnsi="Times" w:cs="Doulos SIL"/>
          <w:color w:val="000000" w:themeColor="text1"/>
        </w:rPr>
        <w:t>,</w:t>
      </w:r>
      <w:r w:rsidR="00AD0F54">
        <w:rPr>
          <w:rFonts w:ascii="Times" w:hAnsi="Times" w:cs="Doulos SIL"/>
          <w:color w:val="000000" w:themeColor="text1"/>
        </w:rPr>
        <w:t xml:space="preserve"> </w:t>
      </w:r>
      <w:r w:rsidR="001A0F8B">
        <w:rPr>
          <w:rFonts w:ascii="Times" w:hAnsi="Times" w:cs="Doulos SIL"/>
          <w:color w:val="000000" w:themeColor="text1"/>
        </w:rPr>
        <w:t>a</w:t>
      </w:r>
      <w:r w:rsidR="00EE60CD" w:rsidRPr="00A22312">
        <w:rPr>
          <w:rFonts w:ascii="Times" w:hAnsi="Times" w:cs="Doulos SIL"/>
          <w:color w:val="000000" w:themeColor="text1"/>
        </w:rPr>
        <w:t>s seen here in example 7. The pluralization in</w:t>
      </w:r>
      <w:r w:rsidR="001A0F8B">
        <w:rPr>
          <w:rFonts w:ascii="Times" w:hAnsi="Times" w:cs="Doulos SIL"/>
          <w:color w:val="000000" w:themeColor="text1"/>
        </w:rPr>
        <w:t xml:space="preserve"> Estonian (as well as Finnish)</w:t>
      </w:r>
      <w:r w:rsidR="00EE60CD" w:rsidRPr="00A22312">
        <w:rPr>
          <w:rFonts w:ascii="Times" w:hAnsi="Times" w:cs="Doulos SIL"/>
          <w:color w:val="000000" w:themeColor="text1"/>
        </w:rPr>
        <w:t xml:space="preserve"> is +t/+d. </w:t>
      </w:r>
      <w:r w:rsidR="001A0F8B">
        <w:rPr>
          <w:rFonts w:ascii="Times" w:hAnsi="Times" w:cs="Doulos SIL"/>
          <w:color w:val="000000" w:themeColor="text1"/>
        </w:rPr>
        <w:t>The ‘PL’</w:t>
      </w:r>
      <w:r w:rsidR="00EE60CD" w:rsidRPr="00A22312">
        <w:rPr>
          <w:rFonts w:ascii="Times" w:hAnsi="Times" w:cs="Doulos SIL"/>
          <w:color w:val="000000" w:themeColor="text1"/>
        </w:rPr>
        <w:t xml:space="preserve"> form in </w:t>
      </w:r>
      <w:r w:rsidR="001A0F8B" w:rsidRPr="00A22312">
        <w:rPr>
          <w:rFonts w:ascii="Times" w:hAnsi="Times" w:cs="Doulos SIL"/>
          <w:color w:val="000000" w:themeColor="text1"/>
        </w:rPr>
        <w:t>Estonian</w:t>
      </w:r>
      <w:r w:rsidR="00EE60CD" w:rsidRPr="00A22312">
        <w:rPr>
          <w:rFonts w:ascii="Times" w:hAnsi="Times" w:cs="Doulos SIL"/>
          <w:color w:val="000000" w:themeColor="text1"/>
        </w:rPr>
        <w:t xml:space="preserve"> is -</w:t>
      </w:r>
      <w:proofErr w:type="spellStart"/>
      <w:r w:rsidR="00EE60CD" w:rsidRPr="00A22312">
        <w:rPr>
          <w:rFonts w:ascii="Times" w:hAnsi="Times" w:cs="Doulos SIL"/>
          <w:color w:val="000000" w:themeColor="text1"/>
        </w:rPr>
        <w:t>te</w:t>
      </w:r>
      <w:proofErr w:type="spellEnd"/>
      <w:r w:rsidR="00EE60CD" w:rsidRPr="00A22312">
        <w:rPr>
          <w:rFonts w:ascii="Times" w:hAnsi="Times" w:cs="Doulos SIL"/>
          <w:color w:val="000000" w:themeColor="text1"/>
        </w:rPr>
        <w:t xml:space="preserve">/ de. </w:t>
      </w:r>
      <w:r w:rsidR="00692FD6">
        <w:rPr>
          <w:rFonts w:ascii="Times" w:hAnsi="Times" w:cs="Doulos SIL"/>
          <w:color w:val="000000" w:themeColor="text1"/>
        </w:rPr>
        <w:t xml:space="preserve">There’s some ambiguity between defining some of these changes as inflectional or derivational from these forms. I argue that they are only inflectional, and any derivational changes are transitions from the base to the case marking that includes </w:t>
      </w:r>
      <w:r w:rsidR="00E17C0D">
        <w:rPr>
          <w:rFonts w:ascii="Times" w:hAnsi="Times" w:cs="Doulos SIL"/>
          <w:color w:val="000000" w:themeColor="text1"/>
        </w:rPr>
        <w:t xml:space="preserve">agglutinative </w:t>
      </w:r>
      <w:r w:rsidR="00692FD6">
        <w:rPr>
          <w:rFonts w:ascii="Times" w:hAnsi="Times" w:cs="Doulos SIL"/>
          <w:color w:val="000000" w:themeColor="text1"/>
        </w:rPr>
        <w:t>infixes</w:t>
      </w:r>
      <w:r w:rsidR="00E17C0D">
        <w:rPr>
          <w:rFonts w:ascii="Times" w:hAnsi="Times" w:cs="Doulos SIL"/>
          <w:color w:val="000000" w:themeColor="text1"/>
        </w:rPr>
        <w:t xml:space="preserve"> with similar endings.</w:t>
      </w:r>
      <w:r w:rsidR="00692FD6">
        <w:rPr>
          <w:rFonts w:ascii="Times" w:hAnsi="Times" w:cs="Doulos SIL"/>
          <w:color w:val="000000" w:themeColor="text1"/>
        </w:rPr>
        <w:t xml:space="preserve"> Some derivational changes in the data show the vowel shifts that occur in final syllables, and the syllabic deletion in loanwords. </w:t>
      </w:r>
    </w:p>
    <w:p w14:paraId="4637EBD2" w14:textId="432E7D7B" w:rsidR="001A0F8B" w:rsidRPr="00A22312" w:rsidRDefault="00EE60CD" w:rsidP="00AD0F54">
      <w:pPr>
        <w:ind w:firstLine="720"/>
        <w:rPr>
          <w:rFonts w:ascii="Times" w:eastAsia="Times New Roman" w:hAnsi="Times" w:cs="Times New Roman"/>
          <w:color w:val="000000" w:themeColor="text1"/>
        </w:rPr>
      </w:pPr>
      <w:r w:rsidRPr="00A22312">
        <w:rPr>
          <w:rFonts w:ascii="Times" w:hAnsi="Times" w:cs="Doulos SIL"/>
          <w:color w:val="000000" w:themeColor="text1"/>
        </w:rPr>
        <w:lastRenderedPageBreak/>
        <w:t>There is also a relation between the nominative, parti</w:t>
      </w:r>
      <w:r w:rsidR="00EE28CC" w:rsidRPr="00A22312">
        <w:rPr>
          <w:rFonts w:ascii="Times" w:hAnsi="Times" w:cs="Doulos SIL"/>
          <w:color w:val="000000" w:themeColor="text1"/>
        </w:rPr>
        <w:t>tive and geniti</w:t>
      </w:r>
      <w:r w:rsidR="001A0F8B">
        <w:rPr>
          <w:rFonts w:ascii="Times" w:hAnsi="Times" w:cs="Doulos SIL"/>
          <w:color w:val="000000" w:themeColor="text1"/>
        </w:rPr>
        <w:t>ves when an object is quantified</w:t>
      </w:r>
      <w:r w:rsidR="00EE28CC" w:rsidRPr="00A22312">
        <w:rPr>
          <w:rFonts w:ascii="Times" w:hAnsi="Times" w:cs="Doulos SIL"/>
          <w:color w:val="000000" w:themeColor="text1"/>
        </w:rPr>
        <w:t xml:space="preserve"> or an indirect object. </w:t>
      </w:r>
      <w:r w:rsidR="003806CC" w:rsidRPr="00A22312">
        <w:rPr>
          <w:rFonts w:ascii="Times" w:eastAsia="Times New Roman" w:hAnsi="Times" w:cs="Times New Roman"/>
          <w:color w:val="000000" w:themeColor="text1"/>
        </w:rPr>
        <w:t>The genitive case which marks the object in singular is ‘not a true genitive, but a form which happens to coincide with the morphological genitive’. If it ‘really were a true genitive it would carry the same case marking in the plural’ (</w:t>
      </w:r>
      <w:proofErr w:type="spellStart"/>
      <w:r w:rsidR="003806CC" w:rsidRPr="00A22312">
        <w:rPr>
          <w:rFonts w:ascii="Times" w:eastAsia="Times New Roman" w:hAnsi="Times" w:cs="Times New Roman"/>
          <w:color w:val="000000" w:themeColor="text1"/>
        </w:rPr>
        <w:t>Hiietam</w:t>
      </w:r>
      <w:proofErr w:type="spellEnd"/>
      <w:r w:rsidR="003806CC" w:rsidRPr="00A22312">
        <w:rPr>
          <w:rFonts w:ascii="Times" w:eastAsia="Times New Roman" w:hAnsi="Times" w:cs="Times New Roman"/>
          <w:color w:val="000000" w:themeColor="text1"/>
        </w:rPr>
        <w:t xml:space="preserve"> 2004:6). </w:t>
      </w:r>
      <w:r w:rsidR="001A0F8B">
        <w:rPr>
          <w:rFonts w:ascii="Times" w:eastAsia="Times New Roman" w:hAnsi="Times" w:cs="Times New Roman"/>
          <w:color w:val="000000" w:themeColor="text1"/>
        </w:rPr>
        <w:t xml:space="preserve">I’ve understood from reading this article was that there is a purist idea of ‘genitive’ where it is just the genus-species relationship, and often the primary definition taught in other languages. </w:t>
      </w:r>
    </w:p>
    <w:p w14:paraId="037E806A" w14:textId="104536E6" w:rsidR="00EE60CD" w:rsidRPr="00A22312" w:rsidRDefault="001A0F8B" w:rsidP="001A0F8B">
      <w:pPr>
        <w:ind w:firstLine="720"/>
        <w:rPr>
          <w:rFonts w:ascii="Times" w:hAnsi="Times" w:cs="Doulos SIL"/>
          <w:color w:val="000000" w:themeColor="text1"/>
        </w:rPr>
      </w:pPr>
      <w:r w:rsidRPr="00A22312">
        <w:rPr>
          <w:rFonts w:ascii="Times" w:hAnsi="Times" w:cs="Doulos SIL"/>
          <w:color w:val="000000" w:themeColor="text1"/>
        </w:rPr>
        <w:t>Essential</w:t>
      </w:r>
      <w:r>
        <w:rPr>
          <w:rFonts w:ascii="Times" w:hAnsi="Times" w:cs="Doulos SIL"/>
          <w:color w:val="000000" w:themeColor="text1"/>
        </w:rPr>
        <w:t>ly</w:t>
      </w:r>
      <w:r w:rsidR="002D3EDD" w:rsidRPr="00A22312">
        <w:rPr>
          <w:rFonts w:ascii="Times" w:hAnsi="Times" w:cs="Doulos SIL"/>
          <w:color w:val="000000" w:themeColor="text1"/>
        </w:rPr>
        <w:t>, the genitive case is an affix that adds onto the partitive case. The partitive case +V depen</w:t>
      </w:r>
      <w:r>
        <w:rPr>
          <w:rFonts w:ascii="Times" w:hAnsi="Times" w:cs="Doulos SIL"/>
          <w:color w:val="000000" w:themeColor="text1"/>
        </w:rPr>
        <w:t>d</w:t>
      </w:r>
      <w:r w:rsidR="002D3EDD" w:rsidRPr="00A22312">
        <w:rPr>
          <w:rFonts w:ascii="Times" w:hAnsi="Times" w:cs="Doulos SIL"/>
          <w:color w:val="000000" w:themeColor="text1"/>
        </w:rPr>
        <w:t>s on the vowel harmony of the base, duplicates, and the GEN.PL is added +de. If one were to explain the GEN.PL case relative from the nominative, the differences are +V/de, whereas the vowel fixation is the partitive</w:t>
      </w:r>
      <w:r w:rsidR="00AD0F54">
        <w:rPr>
          <w:rFonts w:ascii="Times" w:hAnsi="Times" w:cs="Doulos SIL"/>
          <w:color w:val="000000" w:themeColor="text1"/>
        </w:rPr>
        <w:t>,</w:t>
      </w:r>
      <w:r w:rsidR="002D3EDD" w:rsidRPr="00A22312">
        <w:rPr>
          <w:rFonts w:ascii="Times" w:hAnsi="Times" w:cs="Doulos SIL"/>
          <w:color w:val="000000" w:themeColor="text1"/>
        </w:rPr>
        <w:t xml:space="preserve"> and the genitive is isolated as +de. This would not be observed without all three cases in minimal pairs.</w:t>
      </w:r>
      <w:r w:rsidR="00773353" w:rsidRPr="00A22312">
        <w:rPr>
          <w:rFonts w:ascii="Times" w:hAnsi="Times" w:cs="Doulos SIL"/>
          <w:color w:val="000000" w:themeColor="text1"/>
        </w:rPr>
        <w:t xml:space="preserve"> </w:t>
      </w:r>
      <w:r w:rsidR="00C403FD" w:rsidRPr="00A22312">
        <w:rPr>
          <w:rFonts w:ascii="Times" w:hAnsi="Times" w:cs="Doulos SIL"/>
          <w:color w:val="000000" w:themeColor="text1"/>
        </w:rPr>
        <w:t>If the nominative</w:t>
      </w:r>
      <w:r w:rsidR="00D81C9A" w:rsidRPr="00A22312">
        <w:rPr>
          <w:rFonts w:ascii="Times" w:hAnsi="Times" w:cs="Doulos SIL"/>
          <w:color w:val="000000" w:themeColor="text1"/>
        </w:rPr>
        <w:t xml:space="preserve"> case ends in </w:t>
      </w:r>
      <w:r w:rsidR="00C403FD" w:rsidRPr="00A22312">
        <w:rPr>
          <w:rFonts w:ascii="Times" w:hAnsi="Times" w:cs="Doulos SIL"/>
          <w:color w:val="000000" w:themeColor="text1"/>
        </w:rPr>
        <w:t>a vowel, the partitive would add +d to the ending and the genitive from that from is +e</w:t>
      </w:r>
      <w:proofErr w:type="gramStart"/>
      <w:r w:rsidR="00C403FD" w:rsidRPr="00A22312">
        <w:rPr>
          <w:rFonts w:ascii="Times" w:hAnsi="Times" w:cs="Doulos SIL"/>
          <w:color w:val="000000" w:themeColor="text1"/>
        </w:rPr>
        <w:t xml:space="preserve">/ </w:t>
      </w:r>
      <w:r>
        <w:rPr>
          <w:rFonts w:ascii="Times" w:hAnsi="Times" w:cs="Doulos SIL"/>
          <w:color w:val="000000" w:themeColor="text1"/>
        </w:rPr>
        <w:t>;</w:t>
      </w:r>
      <w:r w:rsidR="00A22312" w:rsidRPr="00A22312">
        <w:rPr>
          <w:rFonts w:ascii="Times" w:hAnsi="Times" w:cs="Doulos SIL"/>
          <w:color w:val="000000" w:themeColor="text1"/>
        </w:rPr>
        <w:t>this</w:t>
      </w:r>
      <w:proofErr w:type="gramEnd"/>
      <w:r w:rsidR="00A22312" w:rsidRPr="00A22312">
        <w:rPr>
          <w:rFonts w:ascii="Times" w:hAnsi="Times" w:cs="Doulos SIL"/>
          <w:color w:val="000000" w:themeColor="text1"/>
        </w:rPr>
        <w:t xml:space="preserve"> occurs with monosyllabi</w:t>
      </w:r>
      <w:r>
        <w:rPr>
          <w:rFonts w:ascii="Times" w:hAnsi="Times" w:cs="Doulos SIL"/>
          <w:color w:val="000000" w:themeColor="text1"/>
        </w:rPr>
        <w:t>c feminine. These examples are in accordance with</w:t>
      </w:r>
      <w:r w:rsidR="00A22312" w:rsidRPr="00A22312">
        <w:rPr>
          <w:rFonts w:ascii="Times" w:hAnsi="Times" w:cs="Doulos SIL"/>
          <w:color w:val="000000" w:themeColor="text1"/>
        </w:rPr>
        <w:t xml:space="preserve"> the ‘typical’ form.</w:t>
      </w:r>
    </w:p>
    <w:p w14:paraId="3EADE965" w14:textId="4A57CCDA" w:rsidR="00EE60CD" w:rsidRPr="00A22312" w:rsidRDefault="00EE60CD" w:rsidP="001A0F8B">
      <w:pPr>
        <w:spacing w:line="360"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(7) </w:t>
      </w:r>
      <w:proofErr w:type="spellStart"/>
      <w:r w:rsidRPr="00A22312">
        <w:rPr>
          <w:rFonts w:ascii="Times" w:eastAsia="Times New Roman" w:hAnsi="Times" w:cs="Times New Roman"/>
          <w:color w:val="000000" w:themeColor="text1"/>
        </w:rPr>
        <w:t>Kass</w:t>
      </w:r>
      <w:proofErr w:type="spellEnd"/>
      <w:r w:rsidRPr="00A22312">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sõi</w:t>
      </w:r>
      <w:proofErr w:type="spellEnd"/>
      <w:r w:rsidRPr="00A22312">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hiired</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ära</w:t>
      </w:r>
      <w:proofErr w:type="spellEnd"/>
      <w:r w:rsidRPr="00A22312">
        <w:rPr>
          <w:rFonts w:ascii="Times" w:eastAsia="Times New Roman" w:hAnsi="Times" w:cs="Times New Roman"/>
          <w:color w:val="000000" w:themeColor="text1"/>
        </w:rPr>
        <w:t xml:space="preserve">). </w:t>
      </w:r>
    </w:p>
    <w:p w14:paraId="0DDD34BD" w14:textId="21A548F8" w:rsidR="00EE60CD" w:rsidRPr="00A22312" w:rsidRDefault="00EE60CD" w:rsidP="001A0F8B">
      <w:pPr>
        <w:spacing w:line="360"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cat.NOM.SG </w:t>
      </w:r>
      <w:r w:rsidRPr="00A22312">
        <w:rPr>
          <w:rFonts w:ascii="Times" w:eastAsia="Times New Roman" w:hAnsi="Times" w:cs="Times New Roman"/>
          <w:color w:val="000000" w:themeColor="text1"/>
        </w:rPr>
        <w:tab/>
      </w:r>
      <w:proofErr w:type="spellStart"/>
      <w:proofErr w:type="gramStart"/>
      <w:r w:rsidRPr="00A22312">
        <w:rPr>
          <w:rFonts w:ascii="Times" w:eastAsia="Times New Roman" w:hAnsi="Times" w:cs="Times New Roman"/>
          <w:color w:val="000000" w:themeColor="text1"/>
        </w:rPr>
        <w:t>eat.PAST</w:t>
      </w:r>
      <w:proofErr w:type="spellEnd"/>
      <w:proofErr w:type="gramEnd"/>
      <w:r w:rsidRPr="00A22312">
        <w:rPr>
          <w:rFonts w:ascii="Times" w:eastAsia="Times New Roman" w:hAnsi="Times" w:cs="Times New Roman"/>
          <w:color w:val="000000" w:themeColor="text1"/>
        </w:rPr>
        <w:t>.</w:t>
      </w:r>
      <w:r w:rsidRPr="00A22312">
        <w:rPr>
          <w:rFonts w:ascii="Times" w:eastAsia="Times New Roman" w:hAnsi="Times" w:cs="Times New Roman"/>
          <w:color w:val="000000" w:themeColor="text1"/>
        </w:rPr>
        <w:tab/>
        <w:t xml:space="preserve">3SG mouse.NOM.PL (up) </w:t>
      </w:r>
    </w:p>
    <w:p w14:paraId="0B2C4E64" w14:textId="171BE229" w:rsidR="00AD0F54" w:rsidRDefault="00EE60CD" w:rsidP="001A0F8B">
      <w:pPr>
        <w:spacing w:line="360"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‘The cat ate the mouse/the mice (up).’ </w:t>
      </w:r>
    </w:p>
    <w:p w14:paraId="23BFF97E" w14:textId="77777777" w:rsidR="00AD0F54" w:rsidRPr="00AD0F54" w:rsidRDefault="00AD0F54" w:rsidP="001A0F8B">
      <w:pPr>
        <w:spacing w:line="360" w:lineRule="auto"/>
        <w:rPr>
          <w:rFonts w:ascii="Times" w:eastAsia="Times New Roman" w:hAnsi="Times" w:cs="Times New Roman"/>
          <w:color w:val="000000" w:themeColor="text1"/>
        </w:rPr>
      </w:pPr>
    </w:p>
    <w:p w14:paraId="7424B592" w14:textId="76F409E3" w:rsidR="00EE28CC" w:rsidRPr="00A22312" w:rsidRDefault="00EE28CC" w:rsidP="001A0F8B">
      <w:pPr>
        <w:spacing w:line="360" w:lineRule="auto"/>
        <w:rPr>
          <w:rFonts w:ascii="Times" w:hAnsi="Times" w:cs="Doulos SIL"/>
          <w:color w:val="000000" w:themeColor="text1"/>
        </w:rPr>
      </w:pPr>
      <w:r w:rsidRPr="00A22312">
        <w:rPr>
          <w:rFonts w:ascii="Times" w:hAnsi="Times" w:cs="Doulos SIL"/>
          <w:color w:val="000000" w:themeColor="text1"/>
        </w:rPr>
        <w:t>Noun</w:t>
      </w:r>
      <w:r w:rsidRPr="00A22312">
        <w:rPr>
          <w:rFonts w:ascii="Times" w:hAnsi="Times" w:cs="Doulos SIL"/>
          <w:color w:val="000000" w:themeColor="text1"/>
        </w:rPr>
        <w:tab/>
      </w:r>
      <w:r w:rsidRPr="00A22312">
        <w:rPr>
          <w:rFonts w:ascii="Times" w:hAnsi="Times" w:cs="Doulos SIL"/>
          <w:color w:val="000000" w:themeColor="text1"/>
        </w:rPr>
        <w:tab/>
        <w:t>NOM SG</w:t>
      </w:r>
      <w:r w:rsidRPr="00A22312">
        <w:rPr>
          <w:rFonts w:ascii="Times" w:hAnsi="Times" w:cs="Doulos SIL"/>
          <w:color w:val="000000" w:themeColor="text1"/>
        </w:rPr>
        <w:tab/>
      </w:r>
      <w:r w:rsidRPr="00A22312">
        <w:rPr>
          <w:rFonts w:ascii="Times" w:hAnsi="Times" w:cs="Doulos SIL"/>
          <w:color w:val="000000" w:themeColor="text1"/>
        </w:rPr>
        <w:tab/>
        <w:t>GEN.PL</w:t>
      </w:r>
    </w:p>
    <w:p w14:paraId="71043563" w14:textId="6BE15769" w:rsidR="00EE28CC" w:rsidRPr="00A22312" w:rsidRDefault="00EE28CC" w:rsidP="00AD0F54">
      <w:pPr>
        <w:spacing w:line="276" w:lineRule="auto"/>
        <w:rPr>
          <w:rFonts w:ascii="Times" w:hAnsi="Times" w:cs="Doulos SIL"/>
          <w:color w:val="000000" w:themeColor="text1"/>
        </w:rPr>
      </w:pPr>
      <w:r w:rsidRPr="00A22312">
        <w:rPr>
          <w:rFonts w:ascii="Times" w:hAnsi="Times" w:cs="Doulos SIL"/>
          <w:color w:val="000000" w:themeColor="text1"/>
        </w:rPr>
        <w:t>Brick</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tellis</w:t>
      </w:r>
      <w:r w:rsidR="002D3EDD" w:rsidRPr="00A22312">
        <w:rPr>
          <w:rFonts w:ascii="Times" w:hAnsi="Times" w:cs="Doulos SIL"/>
          <w:color w:val="000000" w:themeColor="text1"/>
        </w:rPr>
        <w:t>iki</w:t>
      </w:r>
      <w:proofErr w:type="spellEnd"/>
      <w:r w:rsidRPr="00A22312">
        <w:rPr>
          <w:rFonts w:ascii="Times" w:hAnsi="Times" w:cs="Doulos SIL"/>
          <w:color w:val="000000" w:themeColor="text1"/>
        </w:rPr>
        <w:tab/>
      </w:r>
      <w:r w:rsidR="003806CC" w:rsidRPr="00A22312">
        <w:rPr>
          <w:rFonts w:ascii="Times" w:hAnsi="Times" w:cs="Doulos SIL"/>
          <w:color w:val="000000" w:themeColor="text1"/>
        </w:rPr>
        <w:tab/>
      </w:r>
      <w:proofErr w:type="spellStart"/>
      <w:r w:rsidR="002D3EDD" w:rsidRPr="00A22312">
        <w:rPr>
          <w:rFonts w:ascii="Times" w:hAnsi="Times" w:cs="Doulos SIL"/>
          <w:color w:val="000000" w:themeColor="text1"/>
        </w:rPr>
        <w:t>tellisikide</w:t>
      </w:r>
      <w:proofErr w:type="spellEnd"/>
      <w:r w:rsidR="003806CC" w:rsidRPr="00A22312">
        <w:rPr>
          <w:rFonts w:ascii="Times" w:hAnsi="Times" w:cs="Doulos SIL"/>
          <w:color w:val="000000" w:themeColor="text1"/>
        </w:rPr>
        <w:tab/>
      </w:r>
      <w:r w:rsidR="003806CC" w:rsidRPr="00A22312">
        <w:rPr>
          <w:rFonts w:ascii="Times" w:hAnsi="Times" w:cs="Doulos SIL"/>
          <w:color w:val="000000" w:themeColor="text1"/>
        </w:rPr>
        <w:tab/>
      </w:r>
      <w:r w:rsidR="002D3EDD" w:rsidRPr="00A22312">
        <w:rPr>
          <w:rFonts w:ascii="Times" w:hAnsi="Times" w:cs="Doulos SIL"/>
          <w:color w:val="000000" w:themeColor="text1"/>
        </w:rPr>
        <w:t>+de</w:t>
      </w:r>
    </w:p>
    <w:p w14:paraId="2C003335" w14:textId="4D4E4B10" w:rsidR="00EE28CC" w:rsidRPr="00A22312" w:rsidRDefault="00EE28CC" w:rsidP="00AD0F54">
      <w:pPr>
        <w:spacing w:line="276" w:lineRule="auto"/>
        <w:rPr>
          <w:rFonts w:ascii="Times" w:hAnsi="Times" w:cs="Doulos SIL"/>
          <w:color w:val="000000" w:themeColor="text1"/>
        </w:rPr>
      </w:pPr>
      <w:r w:rsidRPr="00A22312">
        <w:rPr>
          <w:rFonts w:ascii="Times" w:hAnsi="Times" w:cs="Doulos SIL"/>
          <w:color w:val="000000" w:themeColor="text1"/>
        </w:rPr>
        <w:t>Book</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raamat</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raamat</w:t>
      </w:r>
      <w:r w:rsidR="00A22312">
        <w:rPr>
          <w:rFonts w:ascii="Times" w:hAnsi="Times" w:cs="Doulos SIL"/>
          <w:color w:val="000000" w:themeColor="text1"/>
        </w:rPr>
        <w:t>ute</w:t>
      </w:r>
      <w:proofErr w:type="spellEnd"/>
      <w:r w:rsidR="002D3EDD" w:rsidRPr="00A22312">
        <w:rPr>
          <w:rFonts w:ascii="Times" w:hAnsi="Times" w:cs="Doulos SIL"/>
          <w:color w:val="000000" w:themeColor="text1"/>
        </w:rPr>
        <w:tab/>
      </w:r>
      <w:r w:rsidR="002D3EDD" w:rsidRPr="00A22312">
        <w:rPr>
          <w:rFonts w:ascii="Times" w:hAnsi="Times" w:cs="Doulos SIL"/>
          <w:color w:val="000000" w:themeColor="text1"/>
        </w:rPr>
        <w:tab/>
        <w:t>+</w:t>
      </w:r>
      <w:proofErr w:type="spellStart"/>
      <w:r w:rsidR="002D3EDD" w:rsidRPr="00A22312">
        <w:rPr>
          <w:rFonts w:ascii="Times" w:hAnsi="Times" w:cs="Doulos SIL"/>
          <w:color w:val="000000" w:themeColor="text1"/>
        </w:rPr>
        <w:t>V</w:t>
      </w:r>
      <w:r w:rsidR="00A22312">
        <w:rPr>
          <w:rFonts w:ascii="Times" w:hAnsi="Times" w:cs="Doulos SIL"/>
          <w:color w:val="000000" w:themeColor="text1"/>
        </w:rPr>
        <w:t>+t</w:t>
      </w:r>
      <w:r w:rsidR="002D3EDD" w:rsidRPr="00A22312">
        <w:rPr>
          <w:rFonts w:ascii="Times" w:hAnsi="Times" w:cs="Doulos SIL"/>
          <w:color w:val="000000" w:themeColor="text1"/>
        </w:rPr>
        <w:t>e</w:t>
      </w:r>
      <w:proofErr w:type="spellEnd"/>
    </w:p>
    <w:p w14:paraId="09641568" w14:textId="1250CD0E" w:rsidR="00EE28CC" w:rsidRPr="00A22312" w:rsidRDefault="00EE28CC" w:rsidP="00AD0F54">
      <w:pPr>
        <w:spacing w:line="276" w:lineRule="auto"/>
        <w:rPr>
          <w:rFonts w:ascii="Times" w:hAnsi="Times" w:cs="Doulos SIL"/>
          <w:color w:val="000000" w:themeColor="text1"/>
        </w:rPr>
      </w:pPr>
      <w:r w:rsidRPr="00A22312">
        <w:rPr>
          <w:rFonts w:ascii="Times" w:hAnsi="Times" w:cs="Doulos SIL"/>
          <w:color w:val="000000" w:themeColor="text1"/>
        </w:rPr>
        <w:t>Reindeer</w:t>
      </w:r>
      <w:r w:rsidRPr="00A22312">
        <w:rPr>
          <w:rFonts w:ascii="Times" w:hAnsi="Times" w:cs="Doulos SIL"/>
          <w:color w:val="000000" w:themeColor="text1"/>
        </w:rPr>
        <w:tab/>
      </w:r>
      <w:proofErr w:type="spellStart"/>
      <w:r w:rsidRPr="00A22312">
        <w:rPr>
          <w:rFonts w:ascii="Times" w:hAnsi="Times" w:cs="Doulos SIL"/>
          <w:color w:val="000000" w:themeColor="text1"/>
        </w:rPr>
        <w:t>põhjapõdrad</w:t>
      </w:r>
      <w:proofErr w:type="spellEnd"/>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põhjapõdrad</w:t>
      </w:r>
      <w:proofErr w:type="spellEnd"/>
      <w:r w:rsidR="003806CC" w:rsidRPr="00A22312">
        <w:rPr>
          <w:rFonts w:ascii="Times" w:hAnsi="Times" w:cs="Doulos SIL"/>
          <w:color w:val="000000" w:themeColor="text1"/>
        </w:rPr>
        <w:tab/>
      </w:r>
      <w:r w:rsidR="003806CC" w:rsidRPr="00A22312">
        <w:rPr>
          <w:rFonts w:ascii="Times" w:hAnsi="Times" w:cs="Doulos SIL"/>
          <w:color w:val="000000" w:themeColor="text1"/>
        </w:rPr>
        <w:tab/>
        <w:t>No change</w:t>
      </w:r>
      <w:r w:rsidR="00AD0F54">
        <w:rPr>
          <w:rFonts w:ascii="Times" w:hAnsi="Times" w:cs="Doulos SIL"/>
          <w:color w:val="000000" w:themeColor="text1"/>
        </w:rPr>
        <w:t>, but why not?</w:t>
      </w:r>
    </w:p>
    <w:p w14:paraId="009E897C" w14:textId="015C0D5B" w:rsidR="00EE28CC" w:rsidRPr="00A22312" w:rsidRDefault="00EE28CC" w:rsidP="00AD0F54">
      <w:pPr>
        <w:spacing w:line="276" w:lineRule="auto"/>
        <w:rPr>
          <w:rFonts w:ascii="Times" w:hAnsi="Times" w:cs="Doulos SIL"/>
          <w:color w:val="000000" w:themeColor="text1"/>
        </w:rPr>
      </w:pPr>
      <w:r w:rsidRPr="00A22312">
        <w:rPr>
          <w:rFonts w:ascii="Times" w:hAnsi="Times" w:cs="Doulos SIL"/>
          <w:color w:val="000000" w:themeColor="text1"/>
        </w:rPr>
        <w:t>Cup</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tass</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003806CC" w:rsidRPr="00A22312">
        <w:rPr>
          <w:rFonts w:ascii="Times" w:hAnsi="Times" w:cs="Doulos SIL"/>
          <w:color w:val="000000" w:themeColor="text1"/>
        </w:rPr>
        <w:t>tassi</w:t>
      </w:r>
      <w:r w:rsidR="002D3EDD" w:rsidRPr="00A22312">
        <w:rPr>
          <w:rFonts w:ascii="Times" w:hAnsi="Times" w:cs="Doulos SIL"/>
          <w:color w:val="000000" w:themeColor="text1"/>
        </w:rPr>
        <w:t>de</w:t>
      </w:r>
      <w:proofErr w:type="spellEnd"/>
      <w:r w:rsidR="002D3EDD" w:rsidRPr="00A22312">
        <w:rPr>
          <w:rFonts w:ascii="Times" w:hAnsi="Times" w:cs="Doulos SIL"/>
          <w:color w:val="000000" w:themeColor="text1"/>
        </w:rPr>
        <w:tab/>
      </w:r>
      <w:r w:rsidR="002D3EDD" w:rsidRPr="00A22312">
        <w:rPr>
          <w:rFonts w:ascii="Times" w:hAnsi="Times" w:cs="Doulos SIL"/>
          <w:color w:val="000000" w:themeColor="text1"/>
        </w:rPr>
        <w:tab/>
      </w:r>
      <w:r w:rsidR="002D3EDD" w:rsidRPr="00A22312">
        <w:rPr>
          <w:rFonts w:ascii="Times" w:hAnsi="Times" w:cs="Doulos SIL"/>
          <w:color w:val="000000" w:themeColor="text1"/>
        </w:rPr>
        <w:tab/>
        <w:t>+</w:t>
      </w:r>
      <w:proofErr w:type="spellStart"/>
      <w:r w:rsidR="002D3EDD" w:rsidRPr="00A22312">
        <w:rPr>
          <w:rFonts w:ascii="Times" w:hAnsi="Times" w:cs="Doulos SIL"/>
          <w:color w:val="000000" w:themeColor="text1"/>
        </w:rPr>
        <w:t>V+de</w:t>
      </w:r>
      <w:proofErr w:type="spellEnd"/>
    </w:p>
    <w:p w14:paraId="0BA73138" w14:textId="62CFF7F5" w:rsidR="003806CC" w:rsidRPr="00A22312" w:rsidRDefault="003806CC" w:rsidP="00AD0F54">
      <w:pPr>
        <w:spacing w:line="276" w:lineRule="auto"/>
        <w:rPr>
          <w:rFonts w:ascii="Times" w:hAnsi="Times" w:cs="Doulos SIL"/>
          <w:color w:val="000000" w:themeColor="text1"/>
        </w:rPr>
      </w:pPr>
      <w:r w:rsidRPr="00A22312">
        <w:rPr>
          <w:rFonts w:ascii="Times" w:hAnsi="Times" w:cs="Doulos SIL"/>
          <w:color w:val="000000" w:themeColor="text1"/>
        </w:rPr>
        <w:t>Truck</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veoauto</w:t>
      </w:r>
      <w:proofErr w:type="spellEnd"/>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veoautod</w:t>
      </w:r>
      <w:r w:rsidR="005843F6" w:rsidRPr="00A22312">
        <w:rPr>
          <w:rFonts w:ascii="Times" w:hAnsi="Times" w:cs="Doulos SIL"/>
          <w:color w:val="000000" w:themeColor="text1"/>
        </w:rPr>
        <w:t>e</w:t>
      </w:r>
      <w:proofErr w:type="spellEnd"/>
      <w:r w:rsidRPr="00A22312">
        <w:rPr>
          <w:rFonts w:ascii="Times" w:hAnsi="Times" w:cs="Doulos SIL"/>
          <w:color w:val="000000" w:themeColor="text1"/>
        </w:rPr>
        <w:tab/>
      </w:r>
      <w:r w:rsidRPr="00A22312">
        <w:rPr>
          <w:rFonts w:ascii="Times" w:hAnsi="Times" w:cs="Doulos SIL"/>
          <w:color w:val="000000" w:themeColor="text1"/>
        </w:rPr>
        <w:tab/>
        <w:t>+d already ends in vowel/NOM.PL</w:t>
      </w:r>
    </w:p>
    <w:p w14:paraId="74FA3D97" w14:textId="7DF467A2" w:rsidR="002D3EDD" w:rsidRPr="00A22312" w:rsidRDefault="002D3EDD" w:rsidP="00AD0F54">
      <w:pPr>
        <w:spacing w:line="276" w:lineRule="auto"/>
        <w:rPr>
          <w:rFonts w:ascii="Times" w:hAnsi="Times" w:cs="Doulos SIL"/>
          <w:color w:val="000000" w:themeColor="text1"/>
        </w:rPr>
      </w:pPr>
      <w:r w:rsidRPr="00A22312">
        <w:rPr>
          <w:rFonts w:ascii="Times" w:hAnsi="Times" w:cs="Doulos SIL"/>
          <w:color w:val="000000" w:themeColor="text1"/>
        </w:rPr>
        <w:lastRenderedPageBreak/>
        <w:t>Brother</w:t>
      </w:r>
      <w:r w:rsidRPr="00A22312">
        <w:rPr>
          <w:rFonts w:ascii="Times" w:hAnsi="Times" w:cs="Doulos SIL"/>
          <w:color w:val="000000" w:themeColor="text1"/>
        </w:rPr>
        <w:tab/>
        <w:t>Vend</w:t>
      </w:r>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Vendade</w:t>
      </w:r>
      <w:proofErr w:type="spellEnd"/>
      <w:r w:rsidRPr="00A22312">
        <w:rPr>
          <w:rFonts w:ascii="Times" w:hAnsi="Times" w:cs="Doulos SIL"/>
          <w:color w:val="000000" w:themeColor="text1"/>
        </w:rPr>
        <w:tab/>
      </w:r>
      <w:r w:rsidRPr="00A22312">
        <w:rPr>
          <w:rFonts w:ascii="Times" w:hAnsi="Times" w:cs="Doulos SIL"/>
          <w:color w:val="000000" w:themeColor="text1"/>
        </w:rPr>
        <w:tab/>
        <w:t>+</w:t>
      </w:r>
      <w:proofErr w:type="spellStart"/>
      <w:r w:rsidRPr="00A22312">
        <w:rPr>
          <w:rFonts w:ascii="Times" w:hAnsi="Times" w:cs="Doulos SIL"/>
          <w:color w:val="000000" w:themeColor="text1"/>
        </w:rPr>
        <w:t>V+de</w:t>
      </w:r>
      <w:proofErr w:type="spellEnd"/>
    </w:p>
    <w:p w14:paraId="24389BA7" w14:textId="0C8068FB" w:rsidR="002D3EDD" w:rsidRPr="00A22312" w:rsidRDefault="002D3EDD" w:rsidP="00AD0F54">
      <w:pPr>
        <w:spacing w:line="276" w:lineRule="auto"/>
        <w:rPr>
          <w:rFonts w:ascii="Times" w:hAnsi="Times" w:cs="Doulos SIL"/>
          <w:color w:val="000000" w:themeColor="text1"/>
        </w:rPr>
      </w:pPr>
      <w:r w:rsidRPr="00A22312">
        <w:rPr>
          <w:rFonts w:ascii="Times" w:hAnsi="Times" w:cs="Doulos SIL"/>
          <w:color w:val="000000" w:themeColor="text1"/>
        </w:rPr>
        <w:t>State</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Riik</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Riikide</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t>+</w:t>
      </w:r>
      <w:proofErr w:type="spellStart"/>
      <w:r w:rsidRPr="00A22312">
        <w:rPr>
          <w:rFonts w:ascii="Times" w:hAnsi="Times" w:cs="Doulos SIL"/>
          <w:color w:val="000000" w:themeColor="text1"/>
        </w:rPr>
        <w:t>V+de</w:t>
      </w:r>
      <w:proofErr w:type="spellEnd"/>
    </w:p>
    <w:p w14:paraId="3548142A" w14:textId="0FB826C8" w:rsidR="002D3EDD" w:rsidRPr="00A22312" w:rsidRDefault="002D3EDD" w:rsidP="00AD0F54">
      <w:pPr>
        <w:spacing w:line="276" w:lineRule="auto"/>
        <w:rPr>
          <w:rFonts w:ascii="Times" w:hAnsi="Times" w:cs="Doulos SIL"/>
          <w:color w:val="000000" w:themeColor="text1"/>
        </w:rPr>
      </w:pPr>
      <w:r w:rsidRPr="00A22312">
        <w:rPr>
          <w:rFonts w:ascii="Times" w:hAnsi="Times" w:cs="Doulos SIL"/>
          <w:color w:val="000000" w:themeColor="text1"/>
        </w:rPr>
        <w:t>House</w:t>
      </w:r>
      <w:r w:rsidRPr="00A22312">
        <w:rPr>
          <w:rFonts w:ascii="Times" w:hAnsi="Times" w:cs="Doulos SIL"/>
          <w:color w:val="000000" w:themeColor="text1"/>
        </w:rPr>
        <w:tab/>
      </w:r>
      <w:r w:rsidRPr="00A22312">
        <w:rPr>
          <w:rFonts w:ascii="Times" w:hAnsi="Times" w:cs="Doulos SIL"/>
          <w:color w:val="000000" w:themeColor="text1"/>
        </w:rPr>
        <w:tab/>
        <w:t>Maja</w:t>
      </w:r>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Majade</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t>+de</w:t>
      </w:r>
    </w:p>
    <w:p w14:paraId="26B472A4" w14:textId="586A7A2C" w:rsidR="002D3EDD" w:rsidRPr="00A22312" w:rsidRDefault="002D3EDD" w:rsidP="00AD0F54">
      <w:pPr>
        <w:spacing w:line="276" w:lineRule="auto"/>
        <w:rPr>
          <w:rFonts w:ascii="Times" w:hAnsi="Times" w:cs="Doulos SIL"/>
          <w:color w:val="000000" w:themeColor="text1"/>
        </w:rPr>
      </w:pPr>
      <w:r w:rsidRPr="00A22312">
        <w:rPr>
          <w:rFonts w:ascii="Times" w:hAnsi="Times" w:cs="Doulos SIL"/>
          <w:color w:val="000000" w:themeColor="text1"/>
        </w:rPr>
        <w:t>Animal</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Looma</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Loomade</w:t>
      </w:r>
      <w:proofErr w:type="spellEnd"/>
      <w:r w:rsidRPr="00A22312">
        <w:rPr>
          <w:rFonts w:ascii="Times" w:hAnsi="Times" w:cs="Doulos SIL"/>
          <w:color w:val="000000" w:themeColor="text1"/>
        </w:rPr>
        <w:tab/>
      </w:r>
      <w:r w:rsidRPr="00A22312">
        <w:rPr>
          <w:rFonts w:ascii="Times" w:hAnsi="Times" w:cs="Doulos SIL"/>
          <w:color w:val="000000" w:themeColor="text1"/>
        </w:rPr>
        <w:tab/>
      </w:r>
      <w:r w:rsidR="00773353" w:rsidRPr="00A22312">
        <w:rPr>
          <w:rFonts w:ascii="Times" w:hAnsi="Times" w:cs="Doulos SIL"/>
          <w:color w:val="000000" w:themeColor="text1"/>
        </w:rPr>
        <w:t>+</w:t>
      </w:r>
      <w:r w:rsidRPr="00A22312">
        <w:rPr>
          <w:rFonts w:ascii="Times" w:hAnsi="Times" w:cs="Doulos SIL"/>
          <w:color w:val="000000" w:themeColor="text1"/>
        </w:rPr>
        <w:t>de</w:t>
      </w:r>
    </w:p>
    <w:p w14:paraId="07DDCB18" w14:textId="7A0A91CF" w:rsidR="00C403FD" w:rsidRPr="00A22312" w:rsidRDefault="00A22312" w:rsidP="00AD0F54">
      <w:pPr>
        <w:spacing w:line="276" w:lineRule="auto"/>
        <w:rPr>
          <w:rFonts w:ascii="Times" w:hAnsi="Times" w:cs="Doulos SIL"/>
          <w:color w:val="000000" w:themeColor="text1"/>
        </w:rPr>
      </w:pPr>
      <w:r w:rsidRPr="00A22312">
        <w:rPr>
          <w:rFonts w:ascii="Times" w:hAnsi="Times" w:cs="Doulos SIL"/>
          <w:color w:val="000000" w:themeColor="text1"/>
        </w:rPr>
        <w:t>Earth/land</w:t>
      </w:r>
      <w:r w:rsidRPr="00A22312">
        <w:rPr>
          <w:rFonts w:ascii="Times" w:hAnsi="Times" w:cs="Doulos SIL"/>
          <w:color w:val="000000" w:themeColor="text1"/>
        </w:rPr>
        <w:tab/>
      </w:r>
      <w:proofErr w:type="spellStart"/>
      <w:r w:rsidRPr="00A22312">
        <w:rPr>
          <w:rFonts w:ascii="Times" w:hAnsi="Times" w:cs="Doulos SIL"/>
          <w:color w:val="000000" w:themeColor="text1"/>
        </w:rPr>
        <w:t>Maa</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Maade</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t>+de</w:t>
      </w:r>
    </w:p>
    <w:p w14:paraId="5D1A303D" w14:textId="6BDC5C89" w:rsidR="00A22312" w:rsidRPr="00A22312" w:rsidRDefault="00A22312" w:rsidP="00AD0F54">
      <w:pPr>
        <w:spacing w:line="276" w:lineRule="auto"/>
        <w:rPr>
          <w:rFonts w:ascii="Times" w:hAnsi="Times" w:cs="Doulos SIL"/>
          <w:color w:val="000000" w:themeColor="text1"/>
        </w:rPr>
      </w:pPr>
      <w:r w:rsidRPr="00A22312">
        <w:rPr>
          <w:rFonts w:ascii="Times" w:hAnsi="Times" w:cs="Doulos SIL"/>
          <w:color w:val="000000" w:themeColor="text1"/>
        </w:rPr>
        <w:t>Tea</w:t>
      </w:r>
      <w:r w:rsidRPr="00A22312">
        <w:rPr>
          <w:rFonts w:ascii="Times" w:hAnsi="Times" w:cs="Doulos SIL"/>
          <w:color w:val="000000" w:themeColor="text1"/>
        </w:rPr>
        <w:tab/>
      </w:r>
      <w:r w:rsidRPr="00A22312">
        <w:rPr>
          <w:rFonts w:ascii="Times" w:hAnsi="Times" w:cs="Doulos SIL"/>
          <w:color w:val="000000" w:themeColor="text1"/>
        </w:rPr>
        <w:tab/>
        <w:t>Tee</w:t>
      </w:r>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Teede</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t>+de</w:t>
      </w:r>
    </w:p>
    <w:p w14:paraId="7FD6D5C6" w14:textId="1D6CA1E2" w:rsidR="00A22312" w:rsidRPr="00AD0F54" w:rsidRDefault="00A22312" w:rsidP="00AD0F54">
      <w:pPr>
        <w:spacing w:line="276" w:lineRule="auto"/>
        <w:rPr>
          <w:rFonts w:ascii="Times" w:eastAsia="Times New Roman" w:hAnsi="Times" w:cs="Times New Roman"/>
          <w:color w:val="000000" w:themeColor="text1"/>
        </w:rPr>
      </w:pPr>
      <w:r w:rsidRPr="00A22312">
        <w:rPr>
          <w:rFonts w:ascii="Times" w:hAnsi="Times" w:cs="Doulos SIL"/>
          <w:color w:val="000000" w:themeColor="text1"/>
        </w:rPr>
        <w:t>Good</w:t>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Hea</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r>
      <w:proofErr w:type="spellStart"/>
      <w:r w:rsidRPr="00A22312">
        <w:rPr>
          <w:rFonts w:ascii="Times" w:hAnsi="Times" w:cs="Doulos SIL"/>
          <w:color w:val="000000" w:themeColor="text1"/>
        </w:rPr>
        <w:t>Heade</w:t>
      </w:r>
      <w:proofErr w:type="spellEnd"/>
      <w:r w:rsidRPr="00A22312">
        <w:rPr>
          <w:rFonts w:ascii="Times" w:hAnsi="Times" w:cs="Doulos SIL"/>
          <w:color w:val="000000" w:themeColor="text1"/>
        </w:rPr>
        <w:tab/>
      </w:r>
      <w:r w:rsidRPr="00A22312">
        <w:rPr>
          <w:rFonts w:ascii="Times" w:hAnsi="Times" w:cs="Doulos SIL"/>
          <w:color w:val="000000" w:themeColor="text1"/>
        </w:rPr>
        <w:tab/>
      </w:r>
      <w:r w:rsidRPr="00A22312">
        <w:rPr>
          <w:rFonts w:ascii="Times" w:hAnsi="Times" w:cs="Doulos SIL"/>
          <w:color w:val="000000" w:themeColor="text1"/>
        </w:rPr>
        <w:tab/>
        <w:t>+de</w:t>
      </w:r>
      <w:r w:rsidRPr="00A22312">
        <w:rPr>
          <w:rFonts w:ascii="Times" w:hAnsi="Times" w:cs="Doulos SIL"/>
          <w:color w:val="000000" w:themeColor="text1"/>
        </w:rPr>
        <w:br/>
      </w:r>
      <w:r w:rsidRPr="00A22312">
        <w:rPr>
          <w:rFonts w:ascii="Times" w:hAnsi="Times" w:cs="Doulos SIL"/>
          <w:color w:val="000000" w:themeColor="text1"/>
        </w:rPr>
        <w:tab/>
        <w:t xml:space="preserve">ex: </w:t>
      </w:r>
      <w:r>
        <w:rPr>
          <w:rFonts w:ascii="Times" w:hAnsi="Times" w:cs="Doulos SIL"/>
          <w:color w:val="000000" w:themeColor="text1"/>
        </w:rPr>
        <w:t>T</w:t>
      </w:r>
      <w:r w:rsidRPr="00A22312">
        <w:rPr>
          <w:rFonts w:ascii="Times" w:eastAsia="Times New Roman" w:hAnsi="Times" w:cs="Times New Roman"/>
          <w:color w:val="000000" w:themeColor="text1"/>
          <w:spacing w:val="2"/>
          <w:shd w:val="clear" w:color="auto" w:fill="FFFFFF"/>
        </w:rPr>
        <w:t xml:space="preserve">artu on </w:t>
      </w:r>
      <w:proofErr w:type="spellStart"/>
      <w:r w:rsidRPr="00A22312">
        <w:rPr>
          <w:rFonts w:ascii="Times" w:eastAsia="Times New Roman" w:hAnsi="Times" w:cs="Times New Roman"/>
          <w:color w:val="000000" w:themeColor="text1"/>
          <w:spacing w:val="2"/>
          <w:shd w:val="clear" w:color="auto" w:fill="FFFFFF"/>
        </w:rPr>
        <w:t>hea</w:t>
      </w:r>
      <w:r w:rsidRPr="00A22312">
        <w:rPr>
          <w:rFonts w:ascii="Times" w:eastAsia="Times New Roman" w:hAnsi="Times" w:cs="Times New Roman"/>
          <w:b/>
          <w:bCs/>
          <w:color w:val="000000" w:themeColor="text1"/>
          <w:spacing w:val="2"/>
          <w:shd w:val="clear" w:color="auto" w:fill="FFFFFF"/>
        </w:rPr>
        <w:t>de</w:t>
      </w:r>
      <w:proofErr w:type="spellEnd"/>
      <w:r>
        <w:rPr>
          <w:rFonts w:ascii="Times" w:eastAsia="Times New Roman" w:hAnsi="Times" w:cs="Times New Roman"/>
          <w:color w:val="000000" w:themeColor="text1"/>
          <w:spacing w:val="2"/>
          <w:shd w:val="clear" w:color="auto" w:fill="FFFFFF"/>
        </w:rPr>
        <w:t xml:space="preserve"> </w:t>
      </w:r>
      <w:proofErr w:type="spellStart"/>
      <w:r w:rsidRPr="00A22312">
        <w:rPr>
          <w:rFonts w:ascii="Times" w:eastAsia="Times New Roman" w:hAnsi="Times" w:cs="Times New Roman"/>
          <w:color w:val="000000" w:themeColor="text1"/>
          <w:spacing w:val="2"/>
          <w:shd w:val="clear" w:color="auto" w:fill="FFFFFF"/>
        </w:rPr>
        <w:t>mõte</w:t>
      </w:r>
      <w:r w:rsidRPr="00A22312">
        <w:rPr>
          <w:rFonts w:ascii="Times" w:eastAsia="Times New Roman" w:hAnsi="Times" w:cs="Times New Roman"/>
          <w:b/>
          <w:bCs/>
          <w:color w:val="000000" w:themeColor="text1"/>
          <w:spacing w:val="2"/>
          <w:shd w:val="clear" w:color="auto" w:fill="FFFFFF"/>
        </w:rPr>
        <w:t>te</w:t>
      </w:r>
      <w:proofErr w:type="spellEnd"/>
      <w:r>
        <w:rPr>
          <w:rFonts w:ascii="Times" w:eastAsia="Times New Roman" w:hAnsi="Times" w:cs="Times New Roman"/>
          <w:color w:val="000000" w:themeColor="text1"/>
          <w:spacing w:val="2"/>
          <w:shd w:val="clear" w:color="auto" w:fill="FFFFFF"/>
        </w:rPr>
        <w:t xml:space="preserve"> </w:t>
      </w:r>
      <w:proofErr w:type="spellStart"/>
      <w:r w:rsidRPr="00A22312">
        <w:rPr>
          <w:rFonts w:ascii="Times" w:eastAsia="Times New Roman" w:hAnsi="Times" w:cs="Times New Roman"/>
          <w:color w:val="000000" w:themeColor="text1"/>
          <w:spacing w:val="2"/>
          <w:shd w:val="clear" w:color="auto" w:fill="FFFFFF"/>
        </w:rPr>
        <w:t>linn</w:t>
      </w:r>
      <w:proofErr w:type="spellEnd"/>
      <w:r w:rsidRPr="00A22312">
        <w:rPr>
          <w:rFonts w:ascii="Times" w:eastAsia="Times New Roman" w:hAnsi="Times" w:cs="Times New Roman"/>
          <w:color w:val="000000" w:themeColor="text1"/>
          <w:spacing w:val="2"/>
          <w:shd w:val="clear" w:color="auto" w:fill="FFFFFF"/>
        </w:rPr>
        <w:t>. --- </w:t>
      </w:r>
      <w:r w:rsidRPr="00A22312">
        <w:rPr>
          <w:rFonts w:ascii="Times" w:eastAsia="Times New Roman" w:hAnsi="Times" w:cs="Times New Roman"/>
          <w:i/>
          <w:iCs/>
          <w:color w:val="000000" w:themeColor="text1"/>
          <w:spacing w:val="2"/>
          <w:shd w:val="clear" w:color="auto" w:fill="FFFFFF"/>
        </w:rPr>
        <w:t xml:space="preserve">Tartu is the city </w:t>
      </w:r>
      <w:r w:rsidRPr="001A0F8B">
        <w:rPr>
          <w:rFonts w:ascii="Times" w:eastAsia="Times New Roman" w:hAnsi="Times" w:cs="Times New Roman"/>
          <w:i/>
          <w:iCs/>
          <w:color w:val="000000" w:themeColor="text1"/>
          <w:spacing w:val="2"/>
          <w:u w:val="single"/>
          <w:shd w:val="clear" w:color="auto" w:fill="FFFFFF"/>
        </w:rPr>
        <w:t>of good thoughts</w:t>
      </w:r>
      <w:r w:rsidR="001A0F8B">
        <w:rPr>
          <w:rFonts w:ascii="Times" w:eastAsia="Times New Roman" w:hAnsi="Times" w:cs="Times New Roman"/>
          <w:i/>
          <w:iCs/>
          <w:color w:val="000000" w:themeColor="text1"/>
          <w:spacing w:val="2"/>
          <w:shd w:val="clear" w:color="auto" w:fill="FFFFFF"/>
        </w:rPr>
        <w:t>. (</w:t>
      </w:r>
      <w:proofErr w:type="spellStart"/>
      <w:r w:rsidR="001A0F8B">
        <w:rPr>
          <w:rFonts w:ascii="Times" w:eastAsia="Times New Roman" w:hAnsi="Times" w:cs="Times New Roman"/>
          <w:i/>
          <w:iCs/>
          <w:color w:val="000000" w:themeColor="text1"/>
          <w:spacing w:val="2"/>
          <w:shd w:val="clear" w:color="auto" w:fill="FFFFFF"/>
        </w:rPr>
        <w:t>Milijan</w:t>
      </w:r>
      <w:proofErr w:type="spellEnd"/>
      <w:r w:rsidR="001A0F8B">
        <w:rPr>
          <w:rFonts w:ascii="Times" w:eastAsia="Times New Roman" w:hAnsi="Times" w:cs="Times New Roman"/>
          <w:i/>
          <w:iCs/>
          <w:color w:val="000000" w:themeColor="text1"/>
          <w:spacing w:val="2"/>
          <w:shd w:val="clear" w:color="auto" w:fill="FFFFFF"/>
        </w:rPr>
        <w:t>, 2008)</w:t>
      </w:r>
    </w:p>
    <w:p w14:paraId="06D74647" w14:textId="002D93DB" w:rsidR="001A0F8B" w:rsidRDefault="003806CC" w:rsidP="00AD0F54">
      <w:pPr>
        <w:ind w:firstLine="720"/>
        <w:rPr>
          <w:rFonts w:ascii="Times" w:hAnsi="Times" w:cs="Doulos SIL"/>
          <w:color w:val="000000" w:themeColor="text1"/>
        </w:rPr>
      </w:pPr>
      <w:r w:rsidRPr="00A22312">
        <w:rPr>
          <w:rFonts w:ascii="Times" w:hAnsi="Times" w:cs="Doulos SIL"/>
          <w:color w:val="000000" w:themeColor="text1"/>
        </w:rPr>
        <w:t>In these examples, the genitive plural functions with a post position that relates to a corresponding wo</w:t>
      </w:r>
      <w:r w:rsidR="001A0F8B">
        <w:rPr>
          <w:rFonts w:ascii="Times" w:hAnsi="Times" w:cs="Doulos SIL"/>
          <w:color w:val="000000" w:themeColor="text1"/>
        </w:rPr>
        <w:t>rd that</w:t>
      </w:r>
      <w:r w:rsidRPr="00A22312">
        <w:rPr>
          <w:rFonts w:ascii="Times" w:hAnsi="Times" w:cs="Doulos SIL"/>
          <w:color w:val="000000" w:themeColor="text1"/>
        </w:rPr>
        <w:t xml:space="preserve"> hold the same set of patterns.</w:t>
      </w:r>
      <w:r w:rsidR="001A0F8B">
        <w:rPr>
          <w:rFonts w:ascii="Times" w:hAnsi="Times" w:cs="Doulos SIL"/>
          <w:color w:val="000000" w:themeColor="text1"/>
        </w:rPr>
        <w:t xml:space="preserve"> That is, a genus-species relationship X of Y. </w:t>
      </w:r>
      <w:r w:rsidR="008940CF" w:rsidRPr="00A22312">
        <w:rPr>
          <w:rFonts w:ascii="Times" w:hAnsi="Times" w:cs="Doulos SIL"/>
          <w:color w:val="000000" w:themeColor="text1"/>
        </w:rPr>
        <w:t>For the following patters, we observe +</w:t>
      </w:r>
      <w:proofErr w:type="spellStart"/>
      <w:r w:rsidR="008940CF" w:rsidRPr="00A22312">
        <w:rPr>
          <w:rFonts w:ascii="Times" w:hAnsi="Times" w:cs="Doulos SIL"/>
          <w:color w:val="000000" w:themeColor="text1"/>
        </w:rPr>
        <w:t>Vde</w:t>
      </w:r>
      <w:proofErr w:type="spellEnd"/>
      <w:r w:rsidR="008940CF" w:rsidRPr="00A22312">
        <w:rPr>
          <w:rFonts w:ascii="Times" w:hAnsi="Times" w:cs="Doulos SIL"/>
          <w:color w:val="000000" w:themeColor="text1"/>
        </w:rPr>
        <w:t xml:space="preserve"> for genitive formation.</w:t>
      </w:r>
      <w:r w:rsidR="001A0F8B">
        <w:rPr>
          <w:rFonts w:ascii="Times" w:hAnsi="Times" w:cs="Doulos SIL"/>
          <w:color w:val="000000" w:themeColor="text1"/>
        </w:rPr>
        <w:t xml:space="preserve"> Below: (</w:t>
      </w:r>
      <w:proofErr w:type="spellStart"/>
      <w:r w:rsidR="001A0F8B">
        <w:rPr>
          <w:rFonts w:ascii="Times" w:hAnsi="Times" w:cs="Doulos SIL"/>
          <w:color w:val="000000" w:themeColor="text1"/>
        </w:rPr>
        <w:t>Milijan</w:t>
      </w:r>
      <w:proofErr w:type="spellEnd"/>
      <w:r w:rsidR="001A0F8B">
        <w:rPr>
          <w:rFonts w:ascii="Times" w:hAnsi="Times" w:cs="Doulos SIL"/>
          <w:color w:val="000000" w:themeColor="text1"/>
        </w:rPr>
        <w:t>, 2008)</w:t>
      </w:r>
    </w:p>
    <w:p w14:paraId="6804A7E5" w14:textId="68685D7C" w:rsidR="003806CC" w:rsidRPr="00A22312" w:rsidRDefault="003806CC" w:rsidP="00AD0F54">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(37) a. </w:t>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karjääride</w:t>
      </w:r>
      <w:proofErr w:type="spellEnd"/>
      <w:r w:rsidRPr="00A22312">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lähedal</w:t>
      </w:r>
      <w:proofErr w:type="spellEnd"/>
      <w:r w:rsidRPr="00A22312">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mille</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lähedal</w:t>
      </w:r>
      <w:proofErr w:type="spellEnd"/>
      <w:r w:rsidRPr="00A22312">
        <w:rPr>
          <w:rFonts w:ascii="Times" w:eastAsia="Times New Roman" w:hAnsi="Times" w:cs="Times New Roman"/>
          <w:color w:val="000000" w:themeColor="text1"/>
        </w:rPr>
        <w:t>)?</w:t>
      </w:r>
    </w:p>
    <w:p w14:paraId="727DC9C8" w14:textId="77777777" w:rsidR="003806CC" w:rsidRPr="00A22312" w:rsidRDefault="003806CC" w:rsidP="00AD0F54">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 quarry.GEN.PL </w:t>
      </w:r>
      <w:r w:rsidRPr="00A22312">
        <w:rPr>
          <w:rFonts w:ascii="Times" w:eastAsia="Times New Roman" w:hAnsi="Times" w:cs="Times New Roman"/>
          <w:color w:val="000000" w:themeColor="text1"/>
        </w:rPr>
        <w:tab/>
        <w:t xml:space="preserve">nearby </w:t>
      </w:r>
    </w:p>
    <w:p w14:paraId="43B4411D" w14:textId="3018644D" w:rsidR="001A0F8B" w:rsidRDefault="003806CC" w:rsidP="00AD0F54">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lit. ‘nearby of what’ ‘next to the quarries’ </w:t>
      </w:r>
    </w:p>
    <w:p w14:paraId="14AD22A1" w14:textId="6722F8EB" w:rsidR="003806CC" w:rsidRPr="00A22312" w:rsidRDefault="003806CC" w:rsidP="00AD0F54">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b. </w:t>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teiste</w:t>
      </w:r>
      <w:proofErr w:type="spellEnd"/>
      <w:r w:rsidRPr="00A22312">
        <w:rPr>
          <w:rFonts w:ascii="Times" w:eastAsia="Times New Roman" w:hAnsi="Times" w:cs="Times New Roman"/>
          <w:color w:val="000000" w:themeColor="text1"/>
        </w:rPr>
        <w:t xml:space="preserve"> </w:t>
      </w:r>
      <w:r w:rsidR="008940CF" w:rsidRPr="00A22312">
        <w:rPr>
          <w:rFonts w:ascii="Times" w:eastAsia="Times New Roman" w:hAnsi="Times" w:cs="Times New Roman"/>
          <w:color w:val="000000" w:themeColor="text1"/>
        </w:rPr>
        <w:tab/>
      </w:r>
      <w:r w:rsidR="008940CF"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heaks</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kelle</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heaks</w:t>
      </w:r>
      <w:proofErr w:type="spellEnd"/>
      <w:r w:rsidRPr="00A22312">
        <w:rPr>
          <w:rFonts w:ascii="Times" w:eastAsia="Times New Roman" w:hAnsi="Times" w:cs="Times New Roman"/>
          <w:color w:val="000000" w:themeColor="text1"/>
        </w:rPr>
        <w:t xml:space="preserve">)? </w:t>
      </w:r>
    </w:p>
    <w:p w14:paraId="5EE4E0C0" w14:textId="77777777" w:rsidR="003806CC" w:rsidRPr="00A22312" w:rsidRDefault="003806CC"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other.GEN.PL benefit </w:t>
      </w:r>
    </w:p>
    <w:p w14:paraId="3975859C" w14:textId="714488C9" w:rsidR="001A0F8B" w:rsidRDefault="003806CC" w:rsidP="00AD0F54">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lit. ‘whose benefit’ ‘for others, for the benefit of others’ </w:t>
      </w:r>
    </w:p>
    <w:p w14:paraId="623CFA8F" w14:textId="7532D07F" w:rsidR="003806CC" w:rsidRPr="00A22312" w:rsidRDefault="003806CC" w:rsidP="001A0F8B">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c. </w:t>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ideede</w:t>
      </w:r>
      <w:proofErr w:type="spellEnd"/>
      <w:r w:rsidRPr="00A22312">
        <w:rPr>
          <w:rFonts w:ascii="Times" w:eastAsia="Times New Roman" w:hAnsi="Times" w:cs="Times New Roman"/>
          <w:color w:val="000000" w:themeColor="text1"/>
        </w:rPr>
        <w:t xml:space="preserve"> </w:t>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suhtes</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mille</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suhtes</w:t>
      </w:r>
      <w:proofErr w:type="spellEnd"/>
      <w:r w:rsidRPr="00A22312">
        <w:rPr>
          <w:rFonts w:ascii="Times" w:eastAsia="Times New Roman" w:hAnsi="Times" w:cs="Times New Roman"/>
          <w:color w:val="000000" w:themeColor="text1"/>
        </w:rPr>
        <w:t xml:space="preserve">)? </w:t>
      </w:r>
    </w:p>
    <w:p w14:paraId="640E9D86" w14:textId="1BAC0270" w:rsidR="003806CC" w:rsidRPr="00A22312" w:rsidRDefault="003806CC"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Idea.GEN.PL </w:t>
      </w:r>
      <w:r w:rsidRPr="00A22312">
        <w:rPr>
          <w:rFonts w:ascii="Times" w:eastAsia="Times New Roman" w:hAnsi="Times" w:cs="Times New Roman"/>
          <w:color w:val="000000" w:themeColor="text1"/>
        </w:rPr>
        <w:tab/>
      </w:r>
      <w:r w:rsidRPr="00A22312">
        <w:rPr>
          <w:rFonts w:ascii="Times" w:eastAsia="Times New Roman" w:hAnsi="Times" w:cs="Times New Roman"/>
          <w:color w:val="000000" w:themeColor="text1"/>
        </w:rPr>
        <w:tab/>
        <w:t xml:space="preserve">In-relation </w:t>
      </w:r>
    </w:p>
    <w:p w14:paraId="28B7F8DE" w14:textId="26D89464" w:rsidR="008940CF" w:rsidRPr="00A22312" w:rsidRDefault="003806CC" w:rsidP="00AD0F54">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lit. ‘of what relation’ ‘in relar.GEN.PL by lit. </w:t>
      </w:r>
    </w:p>
    <w:p w14:paraId="41A74E0F" w14:textId="5E0F38C8" w:rsidR="001A0F8B" w:rsidRDefault="008940CF" w:rsidP="00AD0F54">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‘how long’ ‘year by year’</w:t>
      </w:r>
      <w:r w:rsidR="003806CC" w:rsidRPr="00A22312">
        <w:rPr>
          <w:rFonts w:ascii="Times" w:eastAsia="Times New Roman" w:hAnsi="Times" w:cs="Times New Roman"/>
          <w:color w:val="000000" w:themeColor="text1"/>
        </w:rPr>
        <w:t xml:space="preserve"> </w:t>
      </w:r>
    </w:p>
    <w:p w14:paraId="61357BD8" w14:textId="10D7CB84" w:rsidR="008940CF" w:rsidRPr="00A22312" w:rsidRDefault="003806CC" w:rsidP="001A0F8B">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b. </w:t>
      </w:r>
      <w:r w:rsidR="008940CF"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virnade</w:t>
      </w:r>
      <w:proofErr w:type="spellEnd"/>
      <w:r w:rsidRPr="00A22312">
        <w:rPr>
          <w:rFonts w:ascii="Times" w:eastAsia="Times New Roman" w:hAnsi="Times" w:cs="Times New Roman"/>
          <w:color w:val="000000" w:themeColor="text1"/>
        </w:rPr>
        <w:t xml:space="preserve"> </w:t>
      </w:r>
      <w:r w:rsidR="008940CF" w:rsidRPr="00A22312">
        <w:rPr>
          <w:rFonts w:ascii="Times" w:eastAsia="Times New Roman" w:hAnsi="Times" w:cs="Times New Roman"/>
          <w:color w:val="000000" w:themeColor="text1"/>
        </w:rPr>
        <w:tab/>
      </w:r>
      <w:proofErr w:type="spellStart"/>
      <w:r w:rsidRPr="00A22312">
        <w:rPr>
          <w:rFonts w:ascii="Times" w:eastAsia="Times New Roman" w:hAnsi="Times" w:cs="Times New Roman"/>
          <w:color w:val="000000" w:themeColor="text1"/>
        </w:rPr>
        <w:t>viisi</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kui</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palju</w:t>
      </w:r>
      <w:proofErr w:type="spellEnd"/>
      <w:r w:rsidRPr="00A22312">
        <w:rPr>
          <w:rFonts w:ascii="Times" w:eastAsia="Times New Roman" w:hAnsi="Times" w:cs="Times New Roman"/>
          <w:color w:val="000000" w:themeColor="text1"/>
        </w:rPr>
        <w:t>?</w:t>
      </w:r>
    </w:p>
    <w:p w14:paraId="3E9A3BBF" w14:textId="77777777" w:rsidR="001A0F8B" w:rsidRDefault="003806CC"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 stack.GEN.PL of how much? </w:t>
      </w:r>
    </w:p>
    <w:p w14:paraId="4453FFEF" w14:textId="4AB937B0" w:rsidR="003806CC" w:rsidRPr="00A22312" w:rsidRDefault="003806CC"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‘a good deal of’ </w:t>
      </w:r>
    </w:p>
    <w:p w14:paraId="165516F6" w14:textId="0902403A" w:rsidR="00395A94" w:rsidRPr="00A22312" w:rsidRDefault="00395A94" w:rsidP="001A0F8B">
      <w:pPr>
        <w:spacing w:line="276" w:lineRule="auto"/>
        <w:rPr>
          <w:rFonts w:ascii="Times" w:eastAsia="Times New Roman" w:hAnsi="Times" w:cs="Times New Roman"/>
          <w:color w:val="000000" w:themeColor="text1"/>
        </w:rPr>
      </w:pPr>
      <w:r w:rsidRPr="00A22312">
        <w:rPr>
          <w:rFonts w:ascii="Times" w:eastAsia="Times New Roman" w:hAnsi="Times" w:cs="Times New Roman"/>
          <w:color w:val="000000" w:themeColor="text1"/>
        </w:rPr>
        <w:t>(39)</w:t>
      </w:r>
      <w:r w:rsidRPr="00A22312">
        <w:rPr>
          <w:rFonts w:ascii="Times" w:hAnsi="Times"/>
          <w:color w:val="000000" w:themeColor="text1"/>
        </w:rPr>
        <w:t xml:space="preserve"> </w:t>
      </w:r>
      <w:r w:rsidRPr="00A22312">
        <w:rPr>
          <w:rFonts w:ascii="Times" w:hAnsi="Times"/>
          <w:color w:val="000000" w:themeColor="text1"/>
        </w:rPr>
        <w:tab/>
      </w:r>
      <w:r w:rsidRPr="00A22312">
        <w:rPr>
          <w:rFonts w:ascii="Times" w:eastAsia="Times New Roman" w:hAnsi="Times" w:cs="Times New Roman"/>
          <w:color w:val="000000" w:themeColor="text1"/>
        </w:rPr>
        <w:t xml:space="preserve">Ma </w:t>
      </w:r>
      <w:proofErr w:type="spellStart"/>
      <w:r w:rsidRPr="00A22312">
        <w:rPr>
          <w:rFonts w:ascii="Times" w:eastAsia="Times New Roman" w:hAnsi="Times" w:cs="Times New Roman"/>
          <w:color w:val="000000" w:themeColor="text1"/>
        </w:rPr>
        <w:t>ei</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kraabi</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oma</w:t>
      </w:r>
      <w:proofErr w:type="spellEnd"/>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u w:val="single"/>
        </w:rPr>
        <w:t>hingehaav</w:t>
      </w:r>
      <w:proofErr w:type="spellEnd"/>
      <w:r w:rsidRPr="00A22312">
        <w:rPr>
          <w:rFonts w:ascii="Times" w:eastAsia="Times New Roman" w:hAnsi="Times" w:cs="Times New Roman"/>
          <w:color w:val="000000" w:themeColor="text1"/>
          <w:u w:val="single"/>
        </w:rPr>
        <w:t>/ad/e</w:t>
      </w:r>
      <w:r w:rsidRPr="00A22312">
        <w:rPr>
          <w:rFonts w:ascii="Times" w:eastAsia="Times New Roman" w:hAnsi="Times" w:cs="Times New Roman"/>
          <w:color w:val="000000" w:themeColor="text1"/>
        </w:rPr>
        <w:t xml:space="preserve"> </w:t>
      </w:r>
      <w:proofErr w:type="spellStart"/>
      <w:r w:rsidRPr="00A22312">
        <w:rPr>
          <w:rFonts w:ascii="Times" w:eastAsia="Times New Roman" w:hAnsi="Times" w:cs="Times New Roman"/>
          <w:color w:val="000000" w:themeColor="text1"/>
        </w:rPr>
        <w:t>kallal</w:t>
      </w:r>
      <w:proofErr w:type="spellEnd"/>
      <w:r w:rsidRPr="00A22312">
        <w:rPr>
          <w:rFonts w:ascii="Times" w:eastAsia="Times New Roman" w:hAnsi="Times" w:cs="Times New Roman"/>
          <w:color w:val="000000" w:themeColor="text1"/>
        </w:rPr>
        <w:t xml:space="preserve">. </w:t>
      </w:r>
    </w:p>
    <w:p w14:paraId="1F1B9DCB" w14:textId="77777777" w:rsidR="00395A94" w:rsidRPr="00A22312" w:rsidRDefault="00395A94"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 xml:space="preserve">I.NOM. NEG </w:t>
      </w:r>
      <w:proofErr w:type="spellStart"/>
      <w:r w:rsidRPr="00A22312">
        <w:rPr>
          <w:rFonts w:ascii="Times" w:eastAsia="Times New Roman" w:hAnsi="Times" w:cs="Times New Roman"/>
          <w:color w:val="000000" w:themeColor="text1"/>
        </w:rPr>
        <w:t>scrape.PTC</w:t>
      </w:r>
      <w:proofErr w:type="spellEnd"/>
      <w:r w:rsidRPr="00A22312">
        <w:rPr>
          <w:rFonts w:ascii="Times" w:eastAsia="Times New Roman" w:hAnsi="Times" w:cs="Times New Roman"/>
          <w:color w:val="000000" w:themeColor="text1"/>
        </w:rPr>
        <w:t xml:space="preserve"> own soul-wound.GEN.PL at </w:t>
      </w:r>
    </w:p>
    <w:p w14:paraId="7B9662D2" w14:textId="43308A2D" w:rsidR="001A0F8B" w:rsidRPr="00A22312" w:rsidRDefault="00395A94" w:rsidP="001A0F8B">
      <w:pPr>
        <w:spacing w:line="276" w:lineRule="auto"/>
        <w:ind w:firstLine="720"/>
        <w:rPr>
          <w:rFonts w:ascii="Times" w:eastAsia="Times New Roman" w:hAnsi="Times" w:cs="Times New Roman"/>
          <w:color w:val="000000" w:themeColor="text1"/>
        </w:rPr>
      </w:pPr>
      <w:r w:rsidRPr="00A22312">
        <w:rPr>
          <w:rFonts w:ascii="Times" w:eastAsia="Times New Roman" w:hAnsi="Times" w:cs="Times New Roman"/>
          <w:color w:val="000000" w:themeColor="text1"/>
        </w:rPr>
        <w:t>‘I do not scrape the wounds of my heart.’</w:t>
      </w:r>
    </w:p>
    <w:p w14:paraId="121742EB" w14:textId="280F4E8D" w:rsidR="00395A94" w:rsidRPr="00A22312" w:rsidRDefault="00395A94" w:rsidP="00395A94">
      <w:pPr>
        <w:rPr>
          <w:rFonts w:ascii="Times" w:eastAsia="Times New Roman" w:hAnsi="Times" w:cs="Times New Roman"/>
          <w:color w:val="000000" w:themeColor="text1"/>
        </w:rPr>
      </w:pPr>
    </w:p>
    <w:p w14:paraId="5A8C104D" w14:textId="023CB476" w:rsidR="00AD55A8" w:rsidRDefault="00AD55A8" w:rsidP="00AD55A8">
      <w:pPr>
        <w:rPr>
          <w:rFonts w:ascii="Times" w:hAnsi="Times" w:cs="Doulos SIL"/>
          <w:color w:val="000000" w:themeColor="text1"/>
        </w:rPr>
      </w:pPr>
      <w:r w:rsidRPr="00A22312">
        <w:rPr>
          <w:rFonts w:ascii="Times" w:hAnsi="Times" w:cs="Doulos SIL"/>
          <w:color w:val="000000" w:themeColor="text1"/>
        </w:rPr>
        <w:t>On the FINNISH GENITIVE PLURAL</w:t>
      </w:r>
      <w:r w:rsidR="00692FD6">
        <w:rPr>
          <w:rFonts w:ascii="Times" w:hAnsi="Times" w:cs="Doulos SIL"/>
          <w:color w:val="000000" w:themeColor="text1"/>
        </w:rPr>
        <w:t xml:space="preserve"> (inflectional)</w:t>
      </w:r>
    </w:p>
    <w:p w14:paraId="547AD423" w14:textId="77777777" w:rsidR="00E17C0D" w:rsidRDefault="00AD55A8" w:rsidP="00AD0F54">
      <w:pPr>
        <w:ind w:firstLine="720"/>
        <w:rPr>
          <w:rFonts w:ascii="Times" w:hAnsi="Times" w:cs="Doulos SIL"/>
          <w:color w:val="000000" w:themeColor="text1"/>
        </w:rPr>
      </w:pPr>
      <w:r>
        <w:rPr>
          <w:rFonts w:ascii="Times" w:hAnsi="Times" w:cs="Doulos SIL"/>
          <w:color w:val="000000" w:themeColor="text1"/>
        </w:rPr>
        <w:t xml:space="preserve">Before assigning morphemes to particular, the idea of what </w:t>
      </w:r>
      <w:r w:rsidR="001A0F8B">
        <w:rPr>
          <w:rFonts w:ascii="Times" w:hAnsi="Times" w:cs="Doulos SIL"/>
          <w:color w:val="000000" w:themeColor="text1"/>
        </w:rPr>
        <w:t>‘</w:t>
      </w:r>
      <w:r>
        <w:rPr>
          <w:rFonts w:ascii="Times" w:hAnsi="Times" w:cs="Doulos SIL"/>
          <w:color w:val="000000" w:themeColor="text1"/>
        </w:rPr>
        <w:t>a case</w:t>
      </w:r>
      <w:r w:rsidR="001A0F8B">
        <w:rPr>
          <w:rFonts w:ascii="Times" w:hAnsi="Times" w:cs="Doulos SIL"/>
          <w:color w:val="000000" w:themeColor="text1"/>
        </w:rPr>
        <w:t>’</w:t>
      </w:r>
      <w:r>
        <w:rPr>
          <w:rFonts w:ascii="Times" w:hAnsi="Times" w:cs="Doulos SIL"/>
          <w:color w:val="000000" w:themeColor="text1"/>
        </w:rPr>
        <w:t xml:space="preserve"> is </w:t>
      </w:r>
      <w:r w:rsidR="001A0F8B">
        <w:rPr>
          <w:rFonts w:ascii="Times" w:hAnsi="Times" w:cs="Doulos SIL"/>
          <w:color w:val="000000" w:themeColor="text1"/>
        </w:rPr>
        <w:t>has changed</w:t>
      </w:r>
      <w:r>
        <w:rPr>
          <w:rFonts w:ascii="Times" w:hAnsi="Times" w:cs="Doulos SIL"/>
          <w:color w:val="000000" w:themeColor="text1"/>
        </w:rPr>
        <w:t xml:space="preserve"> over time. Like in the Estonian Gen.PL, the idea of the ‘genitive’ is shared in some way</w:t>
      </w:r>
      <w:r w:rsidR="00AD0F54">
        <w:rPr>
          <w:rFonts w:ascii="Times" w:hAnsi="Times" w:cs="Doulos SIL"/>
          <w:color w:val="000000" w:themeColor="text1"/>
        </w:rPr>
        <w:t>s</w:t>
      </w:r>
      <w:r>
        <w:rPr>
          <w:rFonts w:ascii="Times" w:hAnsi="Times" w:cs="Doulos SIL"/>
          <w:color w:val="000000" w:themeColor="text1"/>
        </w:rPr>
        <w:t xml:space="preserve"> and di</w:t>
      </w:r>
      <w:r w:rsidR="00F770F5">
        <w:rPr>
          <w:rFonts w:ascii="Times" w:hAnsi="Times" w:cs="Doulos SIL"/>
          <w:color w:val="000000" w:themeColor="text1"/>
        </w:rPr>
        <w:t>fferent in others. Th</w:t>
      </w:r>
      <w:r w:rsidR="00C3259C">
        <w:rPr>
          <w:rFonts w:ascii="Times" w:hAnsi="Times" w:cs="Doulos SIL"/>
          <w:color w:val="000000" w:themeColor="text1"/>
        </w:rPr>
        <w:t xml:space="preserve">at is, the idea of ablative, </w:t>
      </w:r>
      <w:r w:rsidR="00AD0F54">
        <w:rPr>
          <w:rFonts w:ascii="Times" w:hAnsi="Times" w:cs="Doulos SIL"/>
          <w:color w:val="000000" w:themeColor="text1"/>
        </w:rPr>
        <w:t>e</w:t>
      </w:r>
      <w:r w:rsidR="00F770F5">
        <w:rPr>
          <w:rFonts w:ascii="Times" w:hAnsi="Times" w:cs="Doulos SIL"/>
          <w:color w:val="000000" w:themeColor="text1"/>
        </w:rPr>
        <w:t>lative</w:t>
      </w:r>
      <w:r w:rsidR="00C3259C">
        <w:rPr>
          <w:rFonts w:ascii="Times" w:hAnsi="Times" w:cs="Doulos SIL"/>
          <w:color w:val="000000" w:themeColor="text1"/>
        </w:rPr>
        <w:t>, and terminative,</w:t>
      </w:r>
      <w:r w:rsidR="00F770F5">
        <w:rPr>
          <w:rFonts w:ascii="Times" w:hAnsi="Times" w:cs="Doulos SIL"/>
          <w:color w:val="000000" w:themeColor="text1"/>
        </w:rPr>
        <w:t xml:space="preserve"> are fused in Russian, Ukrainian, Serbian, Belarussian… of those I can think of</w:t>
      </w:r>
      <w:r w:rsidR="00AD0F54">
        <w:rPr>
          <w:rFonts w:ascii="Times" w:hAnsi="Times" w:cs="Doulos SIL"/>
          <w:color w:val="000000" w:themeColor="text1"/>
        </w:rPr>
        <w:t xml:space="preserve"> and identified as genitive</w:t>
      </w:r>
      <w:r w:rsidR="00F770F5">
        <w:rPr>
          <w:rFonts w:ascii="Times" w:hAnsi="Times" w:cs="Doulos SIL"/>
          <w:color w:val="000000" w:themeColor="text1"/>
        </w:rPr>
        <w:t xml:space="preserve">. Case changes occur in the Germanic branches as well based on </w:t>
      </w:r>
      <w:r w:rsidR="00FB5933">
        <w:rPr>
          <w:rFonts w:ascii="Times" w:hAnsi="Times" w:cs="Doulos SIL"/>
          <w:color w:val="000000" w:themeColor="text1"/>
        </w:rPr>
        <w:t>transitivity</w:t>
      </w:r>
      <w:r w:rsidR="00F770F5">
        <w:rPr>
          <w:rFonts w:ascii="Times" w:hAnsi="Times" w:cs="Doulos SIL"/>
          <w:color w:val="000000" w:themeColor="text1"/>
        </w:rPr>
        <w:t>, but don’t carry specific locative/prepositional cases.</w:t>
      </w:r>
      <w:r w:rsidR="00FB5933">
        <w:rPr>
          <w:rFonts w:ascii="Times" w:hAnsi="Times" w:cs="Doulos SIL"/>
          <w:color w:val="000000" w:themeColor="text1"/>
        </w:rPr>
        <w:t xml:space="preserve"> </w:t>
      </w:r>
      <w:r w:rsidR="001A0F8B">
        <w:rPr>
          <w:rFonts w:ascii="Times" w:hAnsi="Times" w:cs="Doulos SIL"/>
          <w:color w:val="000000" w:themeColor="text1"/>
        </w:rPr>
        <w:t>Some linguists I know have added these cases to the language but simply copy the fusional paradigm</w:t>
      </w:r>
      <w:r w:rsidR="00AD0F54">
        <w:rPr>
          <w:rFonts w:ascii="Times" w:hAnsi="Times" w:cs="Doulos SIL"/>
          <w:color w:val="000000" w:themeColor="text1"/>
        </w:rPr>
        <w:t xml:space="preserve">, were we have counted cases of 14-20 for Finnish, and 6 to 10 for Russian. </w:t>
      </w:r>
    </w:p>
    <w:p w14:paraId="719F9EE4" w14:textId="2551F6EE" w:rsidR="00690FA1" w:rsidRDefault="00FB5933" w:rsidP="00AD0F54">
      <w:pPr>
        <w:ind w:firstLine="720"/>
        <w:rPr>
          <w:rFonts w:ascii="Times" w:hAnsi="Times" w:cs="Doulos SIL"/>
          <w:color w:val="000000" w:themeColor="text1"/>
        </w:rPr>
      </w:pPr>
      <w:r>
        <w:rPr>
          <w:rFonts w:ascii="Times" w:hAnsi="Times" w:cs="Doulos SIL"/>
          <w:color w:val="000000" w:themeColor="text1"/>
        </w:rPr>
        <w:t>In this ambiguity, the Finnish def</w:t>
      </w:r>
      <w:r w:rsidR="001A0F8B">
        <w:rPr>
          <w:rFonts w:ascii="Times" w:hAnsi="Times" w:cs="Doulos SIL"/>
          <w:color w:val="000000" w:themeColor="text1"/>
        </w:rPr>
        <w:t>inition of GEN.PL is divided into two</w:t>
      </w:r>
      <w:r>
        <w:rPr>
          <w:rFonts w:ascii="Times" w:hAnsi="Times" w:cs="Doulos SIL"/>
          <w:color w:val="000000" w:themeColor="text1"/>
        </w:rPr>
        <w:t xml:space="preserve"> main morph</w:t>
      </w:r>
      <w:r w:rsidR="001A0F8B">
        <w:rPr>
          <w:rFonts w:ascii="Times" w:hAnsi="Times" w:cs="Doulos SIL"/>
          <w:color w:val="000000" w:themeColor="text1"/>
        </w:rPr>
        <w:t>e</w:t>
      </w:r>
      <w:r>
        <w:rPr>
          <w:rFonts w:ascii="Times" w:hAnsi="Times" w:cs="Doulos SIL"/>
          <w:color w:val="000000" w:themeColor="text1"/>
        </w:rPr>
        <w:t>mes, some of them being allomorphs</w:t>
      </w:r>
      <w:r w:rsidR="001A0F8B">
        <w:rPr>
          <w:rFonts w:ascii="Times" w:hAnsi="Times" w:cs="Doulos SIL"/>
          <w:color w:val="000000" w:themeColor="text1"/>
        </w:rPr>
        <w:t xml:space="preserve"> to another</w:t>
      </w:r>
      <w:r w:rsidR="00690FA1">
        <w:rPr>
          <w:rFonts w:ascii="Times" w:hAnsi="Times" w:cs="Doulos SIL"/>
          <w:color w:val="000000" w:themeColor="text1"/>
        </w:rPr>
        <w:t>. (-</w:t>
      </w:r>
      <w:proofErr w:type="spellStart"/>
      <w:r w:rsidR="00690FA1">
        <w:rPr>
          <w:rFonts w:ascii="Times" w:hAnsi="Times" w:cs="Doulos SIL"/>
          <w:color w:val="000000" w:themeColor="text1"/>
        </w:rPr>
        <w:t>en</w:t>
      </w:r>
      <w:proofErr w:type="spellEnd"/>
      <w:r w:rsidR="00690FA1">
        <w:rPr>
          <w:rFonts w:ascii="Times" w:hAnsi="Times" w:cs="Doulos SIL"/>
          <w:color w:val="000000" w:themeColor="text1"/>
        </w:rPr>
        <w:t>, -den</w:t>
      </w:r>
      <w:r w:rsidR="000F4947">
        <w:rPr>
          <w:rFonts w:ascii="Times" w:hAnsi="Times" w:cs="Doulos SIL"/>
          <w:color w:val="000000" w:themeColor="text1"/>
        </w:rPr>
        <w:t xml:space="preserve"> </w:t>
      </w:r>
      <w:r w:rsidR="00690FA1">
        <w:rPr>
          <w:rFonts w:ascii="Times" w:hAnsi="Times" w:cs="Doulos SIL"/>
          <w:color w:val="000000" w:themeColor="text1"/>
        </w:rPr>
        <w:t>(</w:t>
      </w:r>
      <w:r w:rsidR="000F4947">
        <w:rPr>
          <w:rFonts w:ascii="Times" w:hAnsi="Times" w:cs="Doulos SIL"/>
          <w:color w:val="000000" w:themeColor="text1"/>
        </w:rPr>
        <w:t>-</w:t>
      </w:r>
      <w:proofErr w:type="spellStart"/>
      <w:r w:rsidR="000F4947">
        <w:rPr>
          <w:rFonts w:ascii="Times" w:hAnsi="Times" w:cs="Doulos SIL"/>
          <w:color w:val="000000" w:themeColor="text1"/>
        </w:rPr>
        <w:t>tten</w:t>
      </w:r>
      <w:proofErr w:type="spellEnd"/>
      <w:r w:rsidR="00690FA1">
        <w:rPr>
          <w:rFonts w:ascii="Times" w:hAnsi="Times" w:cs="Doulos SIL"/>
          <w:color w:val="000000" w:themeColor="text1"/>
        </w:rPr>
        <w:t>)</w:t>
      </w:r>
      <w:r w:rsidR="000F4947">
        <w:rPr>
          <w:rFonts w:ascii="Times" w:hAnsi="Times" w:cs="Doulos SIL"/>
          <w:color w:val="000000" w:themeColor="text1"/>
        </w:rPr>
        <w:t>, -in, -ten)</w:t>
      </w:r>
      <w:r w:rsidR="00444D6B">
        <w:rPr>
          <w:rFonts w:ascii="Times" w:hAnsi="Times" w:cs="Doulos SIL"/>
          <w:color w:val="000000" w:themeColor="text1"/>
        </w:rPr>
        <w:t xml:space="preserve">. </w:t>
      </w:r>
      <w:r w:rsidR="00690FA1">
        <w:rPr>
          <w:rFonts w:ascii="Times" w:hAnsi="Times" w:cs="Doulos SIL"/>
          <w:color w:val="000000" w:themeColor="text1"/>
        </w:rPr>
        <w:t>Ea</w:t>
      </w:r>
      <w:r w:rsidR="001A0F8B">
        <w:rPr>
          <w:rFonts w:ascii="Times" w:hAnsi="Times" w:cs="Doulos SIL"/>
          <w:color w:val="000000" w:themeColor="text1"/>
        </w:rPr>
        <w:t>ch are determined phonologically</w:t>
      </w:r>
      <w:r w:rsidR="00690FA1">
        <w:rPr>
          <w:rFonts w:ascii="Times" w:hAnsi="Times" w:cs="Doulos SIL"/>
          <w:color w:val="000000" w:themeColor="text1"/>
        </w:rPr>
        <w:t xml:space="preserve">, </w:t>
      </w:r>
      <w:r w:rsidR="00444D6B">
        <w:rPr>
          <w:rFonts w:ascii="Times" w:hAnsi="Times" w:cs="Doulos SIL"/>
          <w:color w:val="000000" w:themeColor="text1"/>
        </w:rPr>
        <w:t>-</w:t>
      </w:r>
      <w:proofErr w:type="spellStart"/>
      <w:r w:rsidR="00444D6B">
        <w:rPr>
          <w:rFonts w:ascii="Times" w:hAnsi="Times" w:cs="Doulos SIL"/>
          <w:color w:val="000000" w:themeColor="text1"/>
        </w:rPr>
        <w:t>en</w:t>
      </w:r>
      <w:proofErr w:type="spellEnd"/>
      <w:r w:rsidR="00444D6B">
        <w:rPr>
          <w:rFonts w:ascii="Times" w:hAnsi="Times" w:cs="Doulos SIL"/>
          <w:color w:val="000000" w:themeColor="text1"/>
        </w:rPr>
        <w:t xml:space="preserve"> and -den are used with vowel stem nouns; the </w:t>
      </w:r>
      <w:r w:rsidR="00690FA1">
        <w:rPr>
          <w:rFonts w:ascii="Times" w:hAnsi="Times" w:cs="Doulos SIL"/>
          <w:color w:val="000000" w:themeColor="text1"/>
        </w:rPr>
        <w:t>last</w:t>
      </w:r>
      <w:r w:rsidR="000F4947">
        <w:rPr>
          <w:rFonts w:ascii="Times" w:hAnsi="Times" w:cs="Doulos SIL"/>
          <w:color w:val="000000" w:themeColor="text1"/>
        </w:rPr>
        <w:t xml:space="preserve"> </w:t>
      </w:r>
      <w:r w:rsidR="00690FA1">
        <w:rPr>
          <w:rFonts w:ascii="Times" w:hAnsi="Times" w:cs="Doulos SIL"/>
          <w:color w:val="000000" w:themeColor="text1"/>
        </w:rPr>
        <w:t>-ten is for consonant bases.</w:t>
      </w:r>
      <w:r w:rsidR="001A0F8B">
        <w:rPr>
          <w:rFonts w:ascii="Times" w:hAnsi="Times" w:cs="Doulos SIL"/>
          <w:color w:val="000000" w:themeColor="text1"/>
        </w:rPr>
        <w:t xml:space="preserve"> </w:t>
      </w:r>
      <w:r w:rsidR="000F4947">
        <w:rPr>
          <w:rFonts w:ascii="Times" w:hAnsi="Times" w:cs="Doulos SIL"/>
          <w:color w:val="000000" w:themeColor="text1"/>
        </w:rPr>
        <w:t>All are some variety of a high/</w:t>
      </w:r>
      <w:proofErr w:type="spellStart"/>
      <w:r w:rsidR="000F4947">
        <w:rPr>
          <w:rFonts w:ascii="Times" w:hAnsi="Times" w:cs="Doulos SIL"/>
          <w:color w:val="000000" w:themeColor="text1"/>
        </w:rPr>
        <w:t>er</w:t>
      </w:r>
      <w:proofErr w:type="spellEnd"/>
      <w:r w:rsidR="000F4947">
        <w:rPr>
          <w:rFonts w:ascii="Times" w:hAnsi="Times" w:cs="Doulos SIL"/>
          <w:color w:val="000000" w:themeColor="text1"/>
        </w:rPr>
        <w:t xml:space="preserve"> vowel and a</w:t>
      </w:r>
      <w:r w:rsidR="00444D6B">
        <w:rPr>
          <w:rFonts w:ascii="Times" w:hAnsi="Times" w:cs="Doulos SIL"/>
          <w:color w:val="000000" w:themeColor="text1"/>
        </w:rPr>
        <w:t>n</w:t>
      </w:r>
      <w:r w:rsidR="000F4947">
        <w:rPr>
          <w:rFonts w:ascii="Times" w:hAnsi="Times" w:cs="Doulos SIL"/>
          <w:color w:val="000000" w:themeColor="text1"/>
        </w:rPr>
        <w:t xml:space="preserve"> </w:t>
      </w:r>
      <w:r w:rsidR="00444D6B">
        <w:rPr>
          <w:rFonts w:ascii="Times" w:hAnsi="Times" w:cs="Doulos SIL"/>
          <w:color w:val="000000" w:themeColor="text1"/>
        </w:rPr>
        <w:t xml:space="preserve">alveolar </w:t>
      </w:r>
      <w:r w:rsidR="000F4947">
        <w:rPr>
          <w:rFonts w:ascii="Times" w:hAnsi="Times" w:cs="Doulos SIL"/>
          <w:color w:val="000000" w:themeColor="text1"/>
        </w:rPr>
        <w:t>nasal</w:t>
      </w:r>
      <w:r w:rsidR="001A0F8B">
        <w:rPr>
          <w:rFonts w:ascii="Times" w:hAnsi="Times" w:cs="Doulos SIL"/>
          <w:color w:val="000000" w:themeColor="text1"/>
        </w:rPr>
        <w:t xml:space="preserve"> (in these languages, the nasa</w:t>
      </w:r>
      <w:r w:rsidR="00AD0F54">
        <w:rPr>
          <w:rFonts w:ascii="Times" w:hAnsi="Times" w:cs="Doulos SIL"/>
          <w:color w:val="000000" w:themeColor="text1"/>
        </w:rPr>
        <w:t>ls are slightly devoiced</w:t>
      </w:r>
      <w:r w:rsidR="001A0F8B">
        <w:rPr>
          <w:rFonts w:ascii="Times" w:hAnsi="Times" w:cs="Doulos SIL"/>
          <w:color w:val="000000" w:themeColor="text1"/>
        </w:rPr>
        <w:t xml:space="preserve"> in the final position, especially if not postvocalic)</w:t>
      </w:r>
      <w:r w:rsidR="000F4947">
        <w:rPr>
          <w:rFonts w:ascii="Times" w:hAnsi="Times" w:cs="Doulos SIL"/>
          <w:color w:val="000000" w:themeColor="text1"/>
        </w:rPr>
        <w:t xml:space="preserve">. </w:t>
      </w:r>
      <w:r w:rsidR="001A0F8B">
        <w:rPr>
          <w:rFonts w:ascii="Times" w:hAnsi="Times" w:cs="Doulos SIL"/>
          <w:color w:val="000000" w:themeColor="text1"/>
        </w:rPr>
        <w:t>In</w:t>
      </w:r>
      <w:r w:rsidR="000F4947">
        <w:rPr>
          <w:rFonts w:ascii="Times" w:hAnsi="Times" w:cs="Doulos SIL"/>
          <w:color w:val="000000" w:themeColor="text1"/>
        </w:rPr>
        <w:t xml:space="preserve"> the following example, the use of the genitive has di</w:t>
      </w:r>
      <w:r w:rsidR="00444D6B">
        <w:rPr>
          <w:rFonts w:ascii="Times" w:hAnsi="Times" w:cs="Doulos SIL"/>
          <w:color w:val="000000" w:themeColor="text1"/>
        </w:rPr>
        <w:t>fferent endings based on usage of poetic speech, or to create a ‘special effect.’ (Harms,</w:t>
      </w:r>
      <w:r w:rsidR="001A0F8B">
        <w:rPr>
          <w:rFonts w:ascii="Times" w:hAnsi="Times" w:cs="Doulos SIL"/>
          <w:color w:val="000000" w:themeColor="text1"/>
        </w:rPr>
        <w:t xml:space="preserve"> 1957,</w:t>
      </w:r>
      <w:r w:rsidR="00444D6B">
        <w:rPr>
          <w:rFonts w:ascii="Times" w:hAnsi="Times" w:cs="Doulos SIL"/>
          <w:color w:val="000000" w:themeColor="text1"/>
        </w:rPr>
        <w:t xml:space="preserve"> 534)</w:t>
      </w:r>
    </w:p>
    <w:p w14:paraId="25B9E584" w14:textId="51D9E6FF" w:rsidR="00D60EAA" w:rsidRDefault="00690FA1" w:rsidP="00E17C0D">
      <w:pPr>
        <w:ind w:firstLine="720"/>
        <w:rPr>
          <w:rFonts w:ascii="Times" w:hAnsi="Times" w:cs="Doulos SIL"/>
          <w:color w:val="000000" w:themeColor="text1"/>
        </w:rPr>
      </w:pPr>
      <w:r>
        <w:rPr>
          <w:rFonts w:ascii="Times" w:hAnsi="Times" w:cs="Doulos SIL"/>
          <w:color w:val="000000" w:themeColor="text1"/>
        </w:rPr>
        <w:t>There are two recognized styles of genitives in Finnish with single stem nominals: genitive use is individual, and the other refers to the connection with conventional expressions. Both require a morphosyntactic relationsh</w:t>
      </w:r>
      <w:r w:rsidR="00AD0F54">
        <w:rPr>
          <w:rFonts w:ascii="Times" w:hAnsi="Times" w:cs="Doulos SIL"/>
          <w:color w:val="000000" w:themeColor="text1"/>
        </w:rPr>
        <w:t>ip</w:t>
      </w:r>
      <w:r w:rsidR="00692FD6">
        <w:rPr>
          <w:rFonts w:ascii="Times" w:hAnsi="Times" w:cs="Doulos SIL"/>
          <w:color w:val="000000" w:themeColor="text1"/>
        </w:rPr>
        <w:t xml:space="preserve">, something </w:t>
      </w:r>
      <w:r w:rsidR="00E17C0D">
        <w:rPr>
          <w:rFonts w:ascii="Times" w:hAnsi="Times" w:cs="Doulos SIL"/>
          <w:color w:val="000000" w:themeColor="text1"/>
        </w:rPr>
        <w:t>contextual</w:t>
      </w:r>
      <w:r w:rsidR="00AD0F54">
        <w:rPr>
          <w:rFonts w:ascii="Times" w:hAnsi="Times" w:cs="Doulos SIL"/>
          <w:color w:val="000000" w:themeColor="text1"/>
        </w:rPr>
        <w:t>, and both allow</w:t>
      </w:r>
      <w:r>
        <w:rPr>
          <w:rFonts w:ascii="Times" w:hAnsi="Times" w:cs="Doulos SIL"/>
          <w:color w:val="000000" w:themeColor="text1"/>
        </w:rPr>
        <w:t xml:space="preserve"> ‘other special meanings’</w:t>
      </w:r>
      <w:r w:rsidR="00AD0F54">
        <w:rPr>
          <w:rFonts w:ascii="Times" w:hAnsi="Times" w:cs="Doulos SIL"/>
          <w:color w:val="000000" w:themeColor="text1"/>
        </w:rPr>
        <w:t xml:space="preserve"> for poetic speech</w:t>
      </w:r>
      <w:r w:rsidR="00D60EAA">
        <w:rPr>
          <w:rFonts w:ascii="Times" w:hAnsi="Times" w:cs="Doulos SIL"/>
          <w:color w:val="000000" w:themeColor="text1"/>
        </w:rPr>
        <w:t>.</w:t>
      </w:r>
    </w:p>
    <w:p w14:paraId="4A5A3E74" w14:textId="2F55A1C7" w:rsidR="00AD55A8" w:rsidRDefault="00AD0F54" w:rsidP="00D60EAA">
      <w:pPr>
        <w:rPr>
          <w:rFonts w:ascii="Times" w:hAnsi="Times" w:cs="Doulos SIL"/>
          <w:color w:val="000000" w:themeColor="text1"/>
        </w:rPr>
      </w:pPr>
      <w:r>
        <w:rPr>
          <w:rFonts w:ascii="Times" w:hAnsi="Times" w:cs="Doulos SIL"/>
          <w:color w:val="000000" w:themeColor="text1"/>
        </w:rPr>
        <w:t>T</w:t>
      </w:r>
      <w:r w:rsidR="00D60EAA">
        <w:rPr>
          <w:rFonts w:ascii="Times" w:hAnsi="Times" w:cs="Doulos SIL"/>
          <w:color w:val="000000" w:themeColor="text1"/>
        </w:rPr>
        <w:t>his more-frequent type is used here,</w:t>
      </w:r>
    </w:p>
    <w:p w14:paraId="3F503297" w14:textId="369F1D73" w:rsidR="00D60EAA" w:rsidRDefault="00D60EAA" w:rsidP="00D60EAA">
      <w:pPr>
        <w:rPr>
          <w:rFonts w:ascii="Times" w:hAnsi="Times" w:cs="Doulos SIL"/>
          <w:color w:val="000000" w:themeColor="text1"/>
        </w:rPr>
      </w:pPr>
      <w:r>
        <w:rPr>
          <w:rFonts w:ascii="Times" w:hAnsi="Times" w:cs="Doulos SIL"/>
          <w:color w:val="000000" w:themeColor="text1"/>
        </w:rPr>
        <w:lastRenderedPageBreak/>
        <w:tab/>
      </w:r>
      <w:proofErr w:type="spellStart"/>
      <w:r w:rsidRPr="00C3259C">
        <w:rPr>
          <w:rFonts w:ascii="Times" w:hAnsi="Times" w:cs="Doulos SIL"/>
          <w:i/>
          <w:color w:val="000000" w:themeColor="text1"/>
        </w:rPr>
        <w:t>Lasten</w:t>
      </w:r>
      <w:proofErr w:type="spellEnd"/>
      <w:r w:rsidRPr="00C3259C">
        <w:rPr>
          <w:rFonts w:ascii="Times" w:hAnsi="Times" w:cs="Doulos SIL"/>
          <w:i/>
          <w:color w:val="000000" w:themeColor="text1"/>
        </w:rPr>
        <w:t xml:space="preserve"> </w:t>
      </w:r>
      <w:proofErr w:type="spellStart"/>
      <w:r w:rsidRPr="00C3259C">
        <w:rPr>
          <w:rFonts w:ascii="Times" w:hAnsi="Times" w:cs="Doulos SIL"/>
          <w:i/>
          <w:color w:val="000000" w:themeColor="text1"/>
        </w:rPr>
        <w:t>koti</w:t>
      </w:r>
      <w:proofErr w:type="spellEnd"/>
      <w:r>
        <w:rPr>
          <w:rFonts w:ascii="Times" w:hAnsi="Times" w:cs="Doulos SIL"/>
          <w:color w:val="000000" w:themeColor="text1"/>
        </w:rPr>
        <w:t xml:space="preserve"> – refers to a particular institution for children</w:t>
      </w:r>
      <w:r>
        <w:rPr>
          <w:rFonts w:ascii="Times" w:hAnsi="Times" w:cs="Doulos SIL"/>
          <w:color w:val="000000" w:themeColor="text1"/>
        </w:rPr>
        <w:br/>
      </w:r>
      <w:r>
        <w:rPr>
          <w:rFonts w:ascii="Times" w:hAnsi="Times" w:cs="Doulos SIL"/>
          <w:color w:val="000000" w:themeColor="text1"/>
        </w:rPr>
        <w:tab/>
        <w:t>Child.GEN.PL. Home NOM</w:t>
      </w:r>
    </w:p>
    <w:p w14:paraId="4367ECFC" w14:textId="05863B7B" w:rsidR="00D60EAA" w:rsidRDefault="00D60EAA" w:rsidP="00D60EAA">
      <w:pPr>
        <w:rPr>
          <w:rFonts w:ascii="Times" w:hAnsi="Times" w:cs="Doulos SIL"/>
          <w:color w:val="000000" w:themeColor="text1"/>
        </w:rPr>
      </w:pPr>
      <w:r>
        <w:rPr>
          <w:rFonts w:ascii="Times" w:hAnsi="Times" w:cs="Doulos SIL"/>
          <w:color w:val="000000" w:themeColor="text1"/>
        </w:rPr>
        <w:t>Whereas</w:t>
      </w:r>
      <w:r w:rsidR="00AD0F54">
        <w:rPr>
          <w:rFonts w:ascii="Times" w:hAnsi="Times" w:cs="Doulos SIL"/>
          <w:color w:val="000000" w:themeColor="text1"/>
        </w:rPr>
        <w:t xml:space="preserve"> </w:t>
      </w:r>
      <w:proofErr w:type="gramStart"/>
      <w:r w:rsidR="00AD0F54">
        <w:rPr>
          <w:rFonts w:ascii="Times" w:hAnsi="Times" w:cs="Doulos SIL"/>
          <w:color w:val="000000" w:themeColor="text1"/>
        </w:rPr>
        <w:t xml:space="preserve">the </w:t>
      </w:r>
      <w:r>
        <w:rPr>
          <w:rFonts w:ascii="Times" w:hAnsi="Times" w:cs="Doulos SIL"/>
          <w:color w:val="000000" w:themeColor="text1"/>
        </w:rPr>
        <w:t xml:space="preserve"> other</w:t>
      </w:r>
      <w:proofErr w:type="gramEnd"/>
      <w:r>
        <w:rPr>
          <w:rFonts w:ascii="Times" w:hAnsi="Times" w:cs="Doulos SIL"/>
          <w:color w:val="000000" w:themeColor="text1"/>
        </w:rPr>
        <w:t xml:space="preserve"> form marks the speaker’s knowledge</w:t>
      </w:r>
      <w:r w:rsidR="00AD0F54">
        <w:rPr>
          <w:rFonts w:ascii="Times" w:hAnsi="Times" w:cs="Doulos SIL"/>
          <w:color w:val="000000" w:themeColor="text1"/>
        </w:rPr>
        <w:t>, not</w:t>
      </w:r>
      <w:r w:rsidR="001A0F8B">
        <w:rPr>
          <w:rFonts w:ascii="Times" w:hAnsi="Times" w:cs="Doulos SIL"/>
          <w:color w:val="000000" w:themeColor="text1"/>
        </w:rPr>
        <w:t xml:space="preserve"> a determinate.</w:t>
      </w:r>
      <w:r w:rsidR="00AD0F54">
        <w:rPr>
          <w:rFonts w:ascii="Times" w:hAnsi="Times" w:cs="Doulos SIL"/>
          <w:color w:val="000000" w:themeColor="text1"/>
        </w:rPr>
        <w:t xml:space="preserve"> (epistemological</w:t>
      </w:r>
      <w:r>
        <w:rPr>
          <w:rFonts w:ascii="Times" w:hAnsi="Times" w:cs="Doulos SIL"/>
          <w:color w:val="000000" w:themeColor="text1"/>
        </w:rPr>
        <w:t>?)</w:t>
      </w:r>
    </w:p>
    <w:p w14:paraId="4E3378C3" w14:textId="1BB0981D" w:rsidR="00D60EAA" w:rsidRPr="00C3259C" w:rsidRDefault="00D60EAA" w:rsidP="00D60EAA">
      <w:pPr>
        <w:rPr>
          <w:rFonts w:ascii="Times" w:hAnsi="Times" w:cs="Doulos SIL"/>
          <w:color w:val="000000" w:themeColor="text1"/>
        </w:rPr>
      </w:pPr>
      <w:r>
        <w:rPr>
          <w:rFonts w:ascii="Times" w:hAnsi="Times" w:cs="Doulos SIL"/>
          <w:color w:val="000000" w:themeColor="text1"/>
        </w:rPr>
        <w:tab/>
      </w:r>
      <w:proofErr w:type="spellStart"/>
      <w:r w:rsidR="00C3259C" w:rsidRPr="00C3259C">
        <w:rPr>
          <w:rFonts w:ascii="Times" w:hAnsi="Times" w:cs="Doulos SIL"/>
          <w:i/>
          <w:color w:val="000000" w:themeColor="text1"/>
        </w:rPr>
        <w:t>Lapsien</w:t>
      </w:r>
      <w:proofErr w:type="spellEnd"/>
      <w:r w:rsidR="00C3259C" w:rsidRPr="00C3259C">
        <w:rPr>
          <w:rFonts w:ascii="Times" w:hAnsi="Times" w:cs="Doulos SIL"/>
          <w:i/>
          <w:color w:val="000000" w:themeColor="text1"/>
        </w:rPr>
        <w:t xml:space="preserve"> </w:t>
      </w:r>
      <w:proofErr w:type="spellStart"/>
      <w:r w:rsidR="00C3259C" w:rsidRPr="00C3259C">
        <w:rPr>
          <w:rFonts w:ascii="Times" w:hAnsi="Times" w:cs="Doulos SIL"/>
          <w:i/>
          <w:color w:val="000000" w:themeColor="text1"/>
        </w:rPr>
        <w:t>koti</w:t>
      </w:r>
      <w:proofErr w:type="spellEnd"/>
      <w:r w:rsidR="00C3259C">
        <w:rPr>
          <w:rFonts w:ascii="Times" w:hAnsi="Times" w:cs="Doulos SIL"/>
          <w:i/>
          <w:color w:val="000000" w:themeColor="text1"/>
        </w:rPr>
        <w:t xml:space="preserve"> </w:t>
      </w:r>
      <w:r w:rsidR="00C3259C">
        <w:rPr>
          <w:rFonts w:ascii="Times" w:hAnsi="Times" w:cs="Doulos SIL"/>
          <w:color w:val="000000" w:themeColor="text1"/>
        </w:rPr>
        <w:t>– refers to the home of certain children that the speaker is talking about</w:t>
      </w:r>
    </w:p>
    <w:p w14:paraId="70A3F964" w14:textId="2C2A88ED" w:rsidR="00D60EAA" w:rsidRDefault="00C3259C" w:rsidP="00D60EAA">
      <w:pPr>
        <w:ind w:left="720"/>
        <w:rPr>
          <w:rFonts w:ascii="Times" w:hAnsi="Times" w:cs="Doulos SIL"/>
          <w:color w:val="000000" w:themeColor="text1"/>
        </w:rPr>
      </w:pPr>
      <w:r>
        <w:rPr>
          <w:rFonts w:ascii="Times" w:hAnsi="Times" w:cs="Doulos SIL"/>
          <w:color w:val="000000" w:themeColor="text1"/>
        </w:rPr>
        <w:t>Child.GEN.PL. Home NOM</w:t>
      </w:r>
    </w:p>
    <w:p w14:paraId="76D3A42E" w14:textId="650BFB9E" w:rsidR="00B707CB" w:rsidRDefault="00B707CB" w:rsidP="00B707CB">
      <w:pPr>
        <w:rPr>
          <w:rFonts w:ascii="Times" w:hAnsi="Times" w:cs="Doulos SIL"/>
          <w:color w:val="000000" w:themeColor="text1"/>
        </w:rPr>
      </w:pPr>
      <w:r>
        <w:rPr>
          <w:rFonts w:ascii="Times" w:hAnsi="Times" w:cs="Doulos SIL"/>
          <w:color w:val="000000" w:themeColor="text1"/>
        </w:rPr>
        <w:t>Moods/Voices</w:t>
      </w:r>
      <w:r w:rsidR="00AD0F54">
        <w:rPr>
          <w:rFonts w:ascii="Times" w:hAnsi="Times" w:cs="Doulos SIL"/>
          <w:color w:val="000000" w:themeColor="text1"/>
        </w:rPr>
        <w:t xml:space="preserve"> in Finnish and Estonian allow</w:t>
      </w:r>
      <w:r>
        <w:rPr>
          <w:rFonts w:ascii="Times" w:hAnsi="Times" w:cs="Doulos SIL"/>
          <w:color w:val="000000" w:themeColor="text1"/>
        </w:rPr>
        <w:t xml:space="preserve"> a combination of cases (simply unique morphemes) to be used in order to portray purpose in verbs. It’s entirely possible that the uniqueness of the GEN.PL comes from the languages’ permission/ability to fuse and play with </w:t>
      </w:r>
      <w:r w:rsidR="00AD0F54">
        <w:rPr>
          <w:rFonts w:ascii="Times" w:hAnsi="Times" w:cs="Doulos SIL"/>
          <w:color w:val="000000" w:themeColor="text1"/>
        </w:rPr>
        <w:t xml:space="preserve">case </w:t>
      </w:r>
      <w:r>
        <w:rPr>
          <w:rFonts w:ascii="Times" w:hAnsi="Times" w:cs="Doulos SIL"/>
          <w:color w:val="000000" w:themeColor="text1"/>
        </w:rPr>
        <w:t xml:space="preserve">morphemes. </w:t>
      </w:r>
      <w:r w:rsidR="001A0F8B">
        <w:rPr>
          <w:rFonts w:ascii="Times" w:hAnsi="Times" w:cs="Doulos SIL"/>
          <w:color w:val="000000" w:themeColor="text1"/>
        </w:rPr>
        <w:t xml:space="preserve">What is proposed here is the manipulation of the ‘regular form’ of the GEN.PL case. </w:t>
      </w:r>
      <w:r>
        <w:rPr>
          <w:rFonts w:ascii="Times" w:hAnsi="Times" w:cs="Doulos SIL"/>
          <w:color w:val="000000" w:themeColor="text1"/>
        </w:rPr>
        <w:t>A lot of this word play comes from the amount of play in the Ka</w:t>
      </w:r>
      <w:r w:rsidR="00AD0F54">
        <w:rPr>
          <w:rFonts w:ascii="Times" w:hAnsi="Times" w:cs="Doulos SIL"/>
          <w:color w:val="000000" w:themeColor="text1"/>
        </w:rPr>
        <w:t>levala.</w:t>
      </w:r>
    </w:p>
    <w:p w14:paraId="20CCDD59" w14:textId="5E442CBB" w:rsidR="000F4947" w:rsidRDefault="000F4947" w:rsidP="00AD55A8">
      <w:pPr>
        <w:rPr>
          <w:rFonts w:ascii="Times" w:hAnsi="Times" w:cs="Doulos SIL"/>
          <w:color w:val="000000" w:themeColor="text1"/>
        </w:rPr>
      </w:pPr>
      <w:r>
        <w:rPr>
          <w:rFonts w:ascii="Times" w:hAnsi="Times" w:cs="Doulos SIL"/>
          <w:color w:val="000000" w:themeColor="text1"/>
        </w:rPr>
        <w:t xml:space="preserve">1.11 </w:t>
      </w:r>
      <w:r w:rsidR="00444D6B">
        <w:rPr>
          <w:rFonts w:ascii="Times" w:hAnsi="Times" w:cs="Doulos SIL"/>
          <w:color w:val="000000" w:themeColor="text1"/>
        </w:rPr>
        <w:tab/>
      </w:r>
      <w:r>
        <w:rPr>
          <w:rFonts w:ascii="Times" w:hAnsi="Times" w:cs="Doulos SIL"/>
          <w:color w:val="000000" w:themeColor="text1"/>
        </w:rPr>
        <w:t>pappi/</w:t>
      </w:r>
      <w:proofErr w:type="spellStart"/>
      <w:r>
        <w:rPr>
          <w:rFonts w:ascii="Times" w:hAnsi="Times" w:cs="Doulos SIL"/>
          <w:color w:val="000000" w:themeColor="text1"/>
        </w:rPr>
        <w:t>en</w:t>
      </w:r>
      <w:proofErr w:type="spellEnd"/>
      <w:r>
        <w:rPr>
          <w:rFonts w:ascii="Times" w:hAnsi="Times" w:cs="Doulos SIL"/>
          <w:color w:val="000000" w:themeColor="text1"/>
        </w:rPr>
        <w:t xml:space="preserve"> – of the </w:t>
      </w:r>
      <w:r w:rsidR="00444D6B">
        <w:rPr>
          <w:rFonts w:ascii="Times" w:hAnsi="Times" w:cs="Doulos SIL"/>
          <w:color w:val="000000" w:themeColor="text1"/>
        </w:rPr>
        <w:t xml:space="preserve">priests, </w:t>
      </w:r>
      <w:proofErr w:type="spellStart"/>
      <w:r w:rsidR="00444D6B">
        <w:rPr>
          <w:rFonts w:ascii="Times" w:hAnsi="Times" w:cs="Doulos SIL"/>
          <w:color w:val="000000" w:themeColor="text1"/>
        </w:rPr>
        <w:t>pappein</w:t>
      </w:r>
      <w:proofErr w:type="spellEnd"/>
      <w:r w:rsidR="00444D6B">
        <w:rPr>
          <w:rFonts w:ascii="Times" w:hAnsi="Times" w:cs="Doulos SIL"/>
          <w:color w:val="000000" w:themeColor="text1"/>
        </w:rPr>
        <w:t>(poetic)</w:t>
      </w:r>
    </w:p>
    <w:p w14:paraId="3D77AC1B" w14:textId="475D94F8" w:rsidR="001A0F8B" w:rsidRDefault="00444D6B" w:rsidP="00AD55A8">
      <w:pPr>
        <w:rPr>
          <w:rFonts w:ascii="Times" w:hAnsi="Times" w:cs="Doulos SIL"/>
          <w:color w:val="000000" w:themeColor="text1"/>
        </w:rPr>
      </w:pPr>
      <w:r>
        <w:rPr>
          <w:rFonts w:ascii="Times" w:hAnsi="Times" w:cs="Doulos SIL"/>
          <w:color w:val="000000" w:themeColor="text1"/>
        </w:rPr>
        <w:tab/>
      </w:r>
      <w:proofErr w:type="spellStart"/>
      <w:r>
        <w:rPr>
          <w:rFonts w:ascii="Times" w:hAnsi="Times" w:cs="Doulos SIL"/>
          <w:color w:val="000000" w:themeColor="text1"/>
        </w:rPr>
        <w:t>Huvila</w:t>
      </w:r>
      <w:proofErr w:type="spellEnd"/>
      <w:r>
        <w:rPr>
          <w:rFonts w:ascii="Times" w:hAnsi="Times" w:cs="Doulos SIL"/>
          <w:color w:val="000000" w:themeColor="text1"/>
        </w:rPr>
        <w:t xml:space="preserve">/in – of the villa (in which one is inhabited) </w:t>
      </w:r>
    </w:p>
    <w:p w14:paraId="44E8F514" w14:textId="55FD37E9" w:rsidR="001A0F8B" w:rsidRDefault="001A0F8B" w:rsidP="00AD55A8">
      <w:pPr>
        <w:rPr>
          <w:rFonts w:ascii="Times" w:hAnsi="Times" w:cs="Doulos SIL"/>
          <w:color w:val="000000" w:themeColor="text1"/>
        </w:rPr>
      </w:pPr>
      <w:r>
        <w:rPr>
          <w:rFonts w:ascii="Times" w:hAnsi="Times" w:cs="Doulos SIL"/>
          <w:color w:val="000000" w:themeColor="text1"/>
        </w:rPr>
        <w:t>For single stem nominals, the -</w:t>
      </w:r>
      <w:proofErr w:type="spellStart"/>
      <w:r>
        <w:rPr>
          <w:rFonts w:ascii="Times" w:hAnsi="Times" w:cs="Doulos SIL"/>
          <w:color w:val="000000" w:themeColor="text1"/>
        </w:rPr>
        <w:t>en</w:t>
      </w:r>
      <w:proofErr w:type="spellEnd"/>
      <w:r>
        <w:rPr>
          <w:rFonts w:ascii="Times" w:hAnsi="Times" w:cs="Doulos SIL"/>
          <w:color w:val="000000" w:themeColor="text1"/>
        </w:rPr>
        <w:t>/-den differ from -</w:t>
      </w:r>
      <w:proofErr w:type="gramStart"/>
      <w:r>
        <w:rPr>
          <w:rFonts w:ascii="Times" w:hAnsi="Times" w:cs="Doulos SIL"/>
          <w:color w:val="000000" w:themeColor="text1"/>
        </w:rPr>
        <w:t>in ,</w:t>
      </w:r>
      <w:proofErr w:type="gramEnd"/>
      <w:r>
        <w:rPr>
          <w:rFonts w:ascii="Times" w:hAnsi="Times" w:cs="Doulos SIL"/>
          <w:color w:val="000000" w:themeColor="text1"/>
        </w:rPr>
        <w:t xml:space="preserve"> -ten, which are for two-stem nominals. These ending do not split in </w:t>
      </w:r>
      <w:proofErr w:type="gramStart"/>
      <w:r>
        <w:rPr>
          <w:rFonts w:ascii="Times" w:hAnsi="Times" w:cs="Doulos SIL"/>
          <w:color w:val="000000" w:themeColor="text1"/>
        </w:rPr>
        <w:t>meaning, and</w:t>
      </w:r>
      <w:proofErr w:type="gramEnd"/>
      <w:r>
        <w:rPr>
          <w:rFonts w:ascii="Times" w:hAnsi="Times" w:cs="Doulos SIL"/>
          <w:color w:val="000000" w:themeColor="text1"/>
        </w:rPr>
        <w:t xml:space="preserve"> </w:t>
      </w:r>
      <w:r w:rsidR="00AD0F54">
        <w:rPr>
          <w:rFonts w:ascii="Times" w:hAnsi="Times" w:cs="Doulos SIL"/>
          <w:color w:val="000000" w:themeColor="text1"/>
        </w:rPr>
        <w:t xml:space="preserve">used </w:t>
      </w:r>
      <w:r>
        <w:rPr>
          <w:rFonts w:ascii="Times" w:hAnsi="Times" w:cs="Doulos SIL"/>
          <w:color w:val="000000" w:themeColor="text1"/>
        </w:rPr>
        <w:t xml:space="preserve">only to distinguish contrasting distribution. -in comes after vowel stems and -ten comes from consonant stems. Again, there is no minimal contrast to the differences between GEN I and II, aside that it gives a ‘special meaning’ like explained above with the child house example. I believe recognition of this morpheme is the speaker’s insight of what is occurring is known in a specific way by the user. The </w:t>
      </w:r>
      <w:r w:rsidR="00E17C0D">
        <w:rPr>
          <w:rFonts w:ascii="Times" w:hAnsi="Times" w:cs="Doulos SIL"/>
          <w:color w:val="000000" w:themeColor="text1"/>
        </w:rPr>
        <w:t>differences are exemplified</w:t>
      </w:r>
      <w:r>
        <w:rPr>
          <w:rFonts w:ascii="Times" w:hAnsi="Times" w:cs="Doulos SIL"/>
          <w:color w:val="000000" w:themeColor="text1"/>
        </w:rPr>
        <w:t xml:space="preserve"> below</w:t>
      </w:r>
      <w:r w:rsidR="00E17C0D">
        <w:rPr>
          <w:rFonts w:ascii="Times" w:hAnsi="Times" w:cs="Doulos SIL"/>
          <w:color w:val="000000" w:themeColor="text1"/>
        </w:rPr>
        <w:t>, mostly in the nucleus and solely inflectional, and derivational on the last vowel replacement.</w:t>
      </w:r>
    </w:p>
    <w:tbl>
      <w:tblPr>
        <w:tblStyle w:val="TableGrid"/>
        <w:tblW w:w="0" w:type="auto"/>
        <w:tblLook w:val="04A0" w:firstRow="1" w:lastRow="0" w:firstColumn="1" w:lastColumn="0" w:noHBand="0" w:noVBand="1"/>
      </w:tblPr>
      <w:tblGrid>
        <w:gridCol w:w="2337"/>
        <w:gridCol w:w="2337"/>
        <w:gridCol w:w="2338"/>
        <w:gridCol w:w="2338"/>
      </w:tblGrid>
      <w:tr w:rsidR="001A0F8B" w14:paraId="60E5D591" w14:textId="77777777" w:rsidTr="001A0F8B">
        <w:trPr>
          <w:trHeight w:val="404"/>
        </w:trPr>
        <w:tc>
          <w:tcPr>
            <w:tcW w:w="2337" w:type="dxa"/>
          </w:tcPr>
          <w:p w14:paraId="2CC527DF" w14:textId="167128D3" w:rsidR="001A0F8B" w:rsidRDefault="001A0F8B" w:rsidP="001A0F8B">
            <w:pPr>
              <w:spacing w:line="276" w:lineRule="auto"/>
              <w:rPr>
                <w:rFonts w:ascii="Times" w:hAnsi="Times" w:cs="Doulos SIL"/>
                <w:color w:val="000000" w:themeColor="text1"/>
              </w:rPr>
            </w:pPr>
            <w:r>
              <w:rPr>
                <w:rFonts w:ascii="Times" w:hAnsi="Times" w:cs="Doulos SIL"/>
                <w:color w:val="000000" w:themeColor="text1"/>
              </w:rPr>
              <w:t>FIN GEN.PL I &amp; II</w:t>
            </w:r>
          </w:p>
        </w:tc>
        <w:tc>
          <w:tcPr>
            <w:tcW w:w="2337" w:type="dxa"/>
          </w:tcPr>
          <w:p w14:paraId="229767FC" w14:textId="61E8420C"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Talli</w:t>
            </w:r>
            <w:proofErr w:type="spellEnd"/>
            <w:r>
              <w:rPr>
                <w:rFonts w:ascii="Times" w:hAnsi="Times" w:cs="Doulos SIL"/>
                <w:color w:val="000000" w:themeColor="text1"/>
              </w:rPr>
              <w:t>- ‘stable’</w:t>
            </w:r>
          </w:p>
        </w:tc>
        <w:tc>
          <w:tcPr>
            <w:tcW w:w="2338" w:type="dxa"/>
          </w:tcPr>
          <w:p w14:paraId="257CFD73" w14:textId="5F124151"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Kive</w:t>
            </w:r>
            <w:proofErr w:type="spellEnd"/>
            <w:r>
              <w:rPr>
                <w:rFonts w:ascii="Times" w:hAnsi="Times" w:cs="Doulos SIL"/>
                <w:color w:val="000000" w:themeColor="text1"/>
              </w:rPr>
              <w:t>- ‘stone’</w:t>
            </w:r>
          </w:p>
        </w:tc>
        <w:tc>
          <w:tcPr>
            <w:tcW w:w="2338" w:type="dxa"/>
          </w:tcPr>
          <w:p w14:paraId="4713E285" w14:textId="28604ACD"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Pien</w:t>
            </w:r>
            <w:proofErr w:type="spellEnd"/>
            <w:r>
              <w:rPr>
                <w:rFonts w:ascii="Times" w:hAnsi="Times" w:cs="Doulos SIL"/>
                <w:color w:val="000000" w:themeColor="text1"/>
              </w:rPr>
              <w:t xml:space="preserve"> ‘</w:t>
            </w:r>
          </w:p>
        </w:tc>
      </w:tr>
      <w:tr w:rsidR="001A0F8B" w14:paraId="2E9E35A5" w14:textId="77777777" w:rsidTr="001A0F8B">
        <w:trPr>
          <w:trHeight w:val="395"/>
        </w:trPr>
        <w:tc>
          <w:tcPr>
            <w:tcW w:w="2337" w:type="dxa"/>
          </w:tcPr>
          <w:p w14:paraId="6C3EFFED" w14:textId="3BBF4AA1" w:rsidR="001A0F8B" w:rsidRDefault="001A0F8B" w:rsidP="001A0F8B">
            <w:pPr>
              <w:spacing w:line="276" w:lineRule="auto"/>
              <w:rPr>
                <w:rFonts w:ascii="Times" w:hAnsi="Times" w:cs="Doulos SIL"/>
                <w:color w:val="000000" w:themeColor="text1"/>
              </w:rPr>
            </w:pPr>
            <w:r>
              <w:rPr>
                <w:rFonts w:ascii="Times" w:hAnsi="Times" w:cs="Doulos SIL"/>
                <w:color w:val="000000" w:themeColor="text1"/>
              </w:rPr>
              <w:lastRenderedPageBreak/>
              <w:t>Adessive plural</w:t>
            </w:r>
          </w:p>
        </w:tc>
        <w:tc>
          <w:tcPr>
            <w:tcW w:w="2337" w:type="dxa"/>
          </w:tcPr>
          <w:p w14:paraId="47ED28A6" w14:textId="48C08129"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talleilla</w:t>
            </w:r>
            <w:proofErr w:type="spellEnd"/>
          </w:p>
        </w:tc>
        <w:tc>
          <w:tcPr>
            <w:tcW w:w="2338" w:type="dxa"/>
          </w:tcPr>
          <w:p w14:paraId="703D4464" w14:textId="63AF2091"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kivilla</w:t>
            </w:r>
            <w:proofErr w:type="spellEnd"/>
          </w:p>
        </w:tc>
        <w:tc>
          <w:tcPr>
            <w:tcW w:w="2338" w:type="dxa"/>
          </w:tcPr>
          <w:p w14:paraId="7975933B" w14:textId="4D753B50"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pienilla</w:t>
            </w:r>
            <w:proofErr w:type="spellEnd"/>
          </w:p>
        </w:tc>
      </w:tr>
      <w:tr w:rsidR="001A0F8B" w14:paraId="485A0060" w14:textId="77777777" w:rsidTr="001A0F8B">
        <w:trPr>
          <w:trHeight w:val="296"/>
        </w:trPr>
        <w:tc>
          <w:tcPr>
            <w:tcW w:w="2337" w:type="dxa"/>
          </w:tcPr>
          <w:p w14:paraId="067CD47C" w14:textId="77F85AEA" w:rsidR="001A0F8B" w:rsidRDefault="001A0F8B" w:rsidP="001A0F8B">
            <w:pPr>
              <w:spacing w:line="276" w:lineRule="auto"/>
              <w:rPr>
                <w:rFonts w:ascii="Times" w:hAnsi="Times" w:cs="Doulos SIL"/>
                <w:color w:val="000000" w:themeColor="text1"/>
              </w:rPr>
            </w:pPr>
            <w:r>
              <w:rPr>
                <w:rFonts w:ascii="Times" w:hAnsi="Times" w:cs="Doulos SIL"/>
                <w:color w:val="000000" w:themeColor="text1"/>
              </w:rPr>
              <w:t>GEN I</w:t>
            </w:r>
          </w:p>
        </w:tc>
        <w:tc>
          <w:tcPr>
            <w:tcW w:w="2337" w:type="dxa"/>
          </w:tcPr>
          <w:p w14:paraId="7DF04ED8" w14:textId="3B2B8F39"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talli</w:t>
            </w:r>
            <w:r w:rsidRPr="001A0F8B">
              <w:rPr>
                <w:rFonts w:ascii="Times" w:hAnsi="Times" w:cs="Doulos SIL"/>
                <w:i/>
                <w:color w:val="000000" w:themeColor="text1"/>
                <w:u w:val="single"/>
              </w:rPr>
              <w:t>en</w:t>
            </w:r>
            <w:proofErr w:type="spellEnd"/>
          </w:p>
        </w:tc>
        <w:tc>
          <w:tcPr>
            <w:tcW w:w="2338" w:type="dxa"/>
          </w:tcPr>
          <w:p w14:paraId="070D9E59" w14:textId="6433C6C7"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kivi</w:t>
            </w:r>
            <w:r w:rsidRPr="001A0F8B">
              <w:rPr>
                <w:rFonts w:ascii="Times" w:hAnsi="Times" w:cs="Doulos SIL"/>
                <w:color w:val="000000" w:themeColor="text1"/>
                <w:u w:val="single"/>
              </w:rPr>
              <w:t>e</w:t>
            </w:r>
            <w:r>
              <w:rPr>
                <w:rFonts w:ascii="Times" w:hAnsi="Times" w:cs="Doulos SIL"/>
                <w:color w:val="000000" w:themeColor="text1"/>
              </w:rPr>
              <w:t>n</w:t>
            </w:r>
            <w:proofErr w:type="spellEnd"/>
          </w:p>
        </w:tc>
        <w:tc>
          <w:tcPr>
            <w:tcW w:w="2338" w:type="dxa"/>
          </w:tcPr>
          <w:p w14:paraId="308062C6" w14:textId="4ABAAF7B"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pien</w:t>
            </w:r>
            <w:r w:rsidRPr="001A0F8B">
              <w:rPr>
                <w:rFonts w:ascii="Times" w:hAnsi="Times" w:cs="Doulos SIL"/>
                <w:color w:val="000000" w:themeColor="text1"/>
                <w:u w:val="single"/>
              </w:rPr>
              <w:t>ien</w:t>
            </w:r>
            <w:proofErr w:type="spellEnd"/>
          </w:p>
        </w:tc>
      </w:tr>
      <w:tr w:rsidR="001A0F8B" w14:paraId="25A68896" w14:textId="77777777" w:rsidTr="001A0F8B">
        <w:tc>
          <w:tcPr>
            <w:tcW w:w="2337" w:type="dxa"/>
          </w:tcPr>
          <w:p w14:paraId="3FCD306D" w14:textId="18B55C2E" w:rsidR="001A0F8B" w:rsidRDefault="001A0F8B" w:rsidP="001A0F8B">
            <w:pPr>
              <w:spacing w:line="276" w:lineRule="auto"/>
              <w:rPr>
                <w:rFonts w:ascii="Times" w:hAnsi="Times" w:cs="Doulos SIL"/>
                <w:color w:val="000000" w:themeColor="text1"/>
              </w:rPr>
            </w:pPr>
            <w:r>
              <w:rPr>
                <w:rFonts w:ascii="Times" w:hAnsi="Times" w:cs="Doulos SIL"/>
                <w:color w:val="000000" w:themeColor="text1"/>
              </w:rPr>
              <w:t>GEN II</w:t>
            </w:r>
          </w:p>
        </w:tc>
        <w:tc>
          <w:tcPr>
            <w:tcW w:w="2337" w:type="dxa"/>
          </w:tcPr>
          <w:p w14:paraId="3DC79F5D" w14:textId="5D0ADCF6"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tall</w:t>
            </w:r>
            <w:r w:rsidRPr="001A0F8B">
              <w:rPr>
                <w:rFonts w:ascii="Times" w:hAnsi="Times" w:cs="Doulos SIL"/>
                <w:color w:val="000000" w:themeColor="text1"/>
                <w:u w:val="single"/>
              </w:rPr>
              <w:t>ein</w:t>
            </w:r>
            <w:proofErr w:type="spellEnd"/>
          </w:p>
        </w:tc>
        <w:tc>
          <w:tcPr>
            <w:tcW w:w="2338" w:type="dxa"/>
          </w:tcPr>
          <w:p w14:paraId="2E397D7D" w14:textId="6637F872"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kiv</w:t>
            </w:r>
            <w:r w:rsidRPr="001A0F8B">
              <w:rPr>
                <w:rFonts w:ascii="Times" w:hAnsi="Times" w:cs="Doulos SIL"/>
                <w:color w:val="000000" w:themeColor="text1"/>
                <w:u w:val="single"/>
              </w:rPr>
              <w:t>ein</w:t>
            </w:r>
            <w:proofErr w:type="spellEnd"/>
          </w:p>
        </w:tc>
        <w:tc>
          <w:tcPr>
            <w:tcW w:w="2338" w:type="dxa"/>
          </w:tcPr>
          <w:p w14:paraId="6E9001EB" w14:textId="60A6E1D3" w:rsidR="001A0F8B" w:rsidRDefault="001A0F8B" w:rsidP="001A0F8B">
            <w:pPr>
              <w:spacing w:line="276" w:lineRule="auto"/>
              <w:rPr>
                <w:rFonts w:ascii="Times" w:hAnsi="Times" w:cs="Doulos SIL"/>
                <w:color w:val="000000" w:themeColor="text1"/>
              </w:rPr>
            </w:pPr>
            <w:proofErr w:type="spellStart"/>
            <w:r>
              <w:rPr>
                <w:rFonts w:ascii="Times" w:hAnsi="Times" w:cs="Doulos SIL"/>
                <w:color w:val="000000" w:themeColor="text1"/>
              </w:rPr>
              <w:t>pien</w:t>
            </w:r>
            <w:r w:rsidRPr="001A0F8B">
              <w:rPr>
                <w:rFonts w:ascii="Times" w:hAnsi="Times" w:cs="Doulos SIL"/>
                <w:color w:val="000000" w:themeColor="text1"/>
                <w:u w:val="single"/>
              </w:rPr>
              <w:t>ten</w:t>
            </w:r>
            <w:proofErr w:type="spellEnd"/>
          </w:p>
        </w:tc>
      </w:tr>
    </w:tbl>
    <w:p w14:paraId="6C28C11D" w14:textId="5032B8D0" w:rsidR="001A0F8B" w:rsidRDefault="001A0F8B" w:rsidP="00AD55A8">
      <w:pPr>
        <w:rPr>
          <w:rFonts w:ascii="Times" w:hAnsi="Times" w:cs="Doulos SIL"/>
          <w:color w:val="000000" w:themeColor="text1"/>
        </w:rPr>
      </w:pPr>
    </w:p>
    <w:p w14:paraId="6125A17B" w14:textId="627AC80E" w:rsidR="00444D6B" w:rsidRDefault="001A0F8B" w:rsidP="00E17C0D">
      <w:pPr>
        <w:ind w:firstLine="720"/>
        <w:rPr>
          <w:rFonts w:ascii="Times" w:hAnsi="Times" w:cs="Doulos SIL"/>
          <w:color w:val="000000" w:themeColor="text1"/>
        </w:rPr>
      </w:pPr>
      <w:r>
        <w:rPr>
          <w:rFonts w:ascii="Times" w:hAnsi="Times" w:cs="Doulos SIL"/>
          <w:color w:val="000000" w:themeColor="text1"/>
        </w:rPr>
        <w:t xml:space="preserve">Generally, the genitive plural is difficult to produce in a translator, even with a syntax trigger such as ‘for’ or ‘of’ in attempt to generate a genus. In reverse translation, the words that mark the genus-species relationship are not present. (credit to Google and Yandex). </w:t>
      </w:r>
    </w:p>
    <w:p w14:paraId="300F0B50" w14:textId="1A7C01EE" w:rsidR="00914EE0" w:rsidRDefault="001A0F8B" w:rsidP="00AD55A8">
      <w:pPr>
        <w:rPr>
          <w:rFonts w:ascii="Times" w:hAnsi="Times" w:cs="Doulos SIL"/>
          <w:color w:val="000000" w:themeColor="text1"/>
        </w:rPr>
      </w:pPr>
      <w:r>
        <w:rPr>
          <w:rFonts w:ascii="Times" w:hAnsi="Times" w:cs="Doulos SIL"/>
          <w:color w:val="000000" w:themeColor="text1"/>
        </w:rPr>
        <w:t>In the case of two-stem nominals, there is the occurrence of an &lt;-</w:t>
      </w:r>
      <w:proofErr w:type="spellStart"/>
      <w:r>
        <w:rPr>
          <w:rFonts w:ascii="Times" w:hAnsi="Times" w:cs="Doulos SIL"/>
          <w:color w:val="000000" w:themeColor="text1"/>
        </w:rPr>
        <w:t>i</w:t>
      </w:r>
      <w:proofErr w:type="spellEnd"/>
      <w:r>
        <w:rPr>
          <w:rFonts w:ascii="Times" w:hAnsi="Times" w:cs="Doulos SIL"/>
          <w:color w:val="000000" w:themeColor="text1"/>
        </w:rPr>
        <w:t xml:space="preserve">-&gt; infix between the stem and the GEN.PL morpheme. </w:t>
      </w:r>
      <w:r w:rsidR="00AD0F54">
        <w:rPr>
          <w:rFonts w:ascii="Times" w:hAnsi="Times" w:cs="Doulos SIL"/>
          <w:color w:val="000000" w:themeColor="text1"/>
        </w:rPr>
        <w:t>-</w:t>
      </w:r>
      <w:proofErr w:type="spellStart"/>
      <w:r w:rsidR="00AD0F54">
        <w:rPr>
          <w:rFonts w:ascii="Times" w:hAnsi="Times" w:cs="Doulos SIL"/>
          <w:color w:val="000000" w:themeColor="text1"/>
        </w:rPr>
        <w:t>i</w:t>
      </w:r>
      <w:proofErr w:type="spellEnd"/>
      <w:r w:rsidR="00AD0F54">
        <w:rPr>
          <w:rFonts w:ascii="Times" w:hAnsi="Times" w:cs="Doulos SIL"/>
          <w:color w:val="000000" w:themeColor="text1"/>
        </w:rPr>
        <w:t xml:space="preserve"> may occur as a nominative plural alongside -t/-d, and like the other Uralic examples, presents itself in places of plurality. </w:t>
      </w:r>
      <w:r>
        <w:rPr>
          <w:rFonts w:ascii="Times" w:hAnsi="Times" w:cs="Doulos SIL"/>
          <w:color w:val="000000" w:themeColor="text1"/>
        </w:rPr>
        <w:t>Note that this does not occur in other paradigms except for partitive and locatives, which we’ve explained have a derivational relationship with the genitive case.</w:t>
      </w:r>
      <w:r w:rsidR="00692FD6">
        <w:rPr>
          <w:rFonts w:ascii="Times" w:hAnsi="Times" w:cs="Doulos SIL"/>
          <w:color w:val="000000" w:themeColor="text1"/>
        </w:rPr>
        <w:t xml:space="preserve"> *</w:t>
      </w:r>
      <w:r>
        <w:rPr>
          <w:rFonts w:ascii="Times" w:hAnsi="Times" w:cs="Doulos SIL"/>
          <w:color w:val="000000" w:themeColor="text1"/>
        </w:rPr>
        <w:t>The following examples are fr</w:t>
      </w:r>
      <w:r w:rsidR="00AD0F54">
        <w:rPr>
          <w:rFonts w:ascii="Times" w:hAnsi="Times" w:cs="Doulos SIL"/>
          <w:color w:val="000000" w:themeColor="text1"/>
        </w:rPr>
        <w:t>om (</w:t>
      </w:r>
      <w:proofErr w:type="spellStart"/>
      <w:r w:rsidR="00AD0F54">
        <w:rPr>
          <w:rFonts w:ascii="Times" w:hAnsi="Times" w:cs="Doulos SIL"/>
          <w:color w:val="000000" w:themeColor="text1"/>
        </w:rPr>
        <w:t>Kiparsky</w:t>
      </w:r>
      <w:proofErr w:type="spellEnd"/>
      <w:r w:rsidR="00AD0F54">
        <w:rPr>
          <w:rFonts w:ascii="Times" w:hAnsi="Times" w:cs="Doulos SIL"/>
          <w:color w:val="000000" w:themeColor="text1"/>
        </w:rPr>
        <w:t>, 2003:20)</w:t>
      </w:r>
      <w:r w:rsidR="00692FD6">
        <w:rPr>
          <w:rFonts w:ascii="Times" w:hAnsi="Times" w:cs="Doulos SIL"/>
          <w:color w:val="000000" w:themeColor="text1"/>
        </w:rPr>
        <w:t xml:space="preserve"> show the combination of inherent and contextual change as well as the inflectional/derivational change.</w:t>
      </w:r>
    </w:p>
    <w:p w14:paraId="7A6A2F7A" w14:textId="6D58A440" w:rsidR="001A0F8B" w:rsidRPr="001A0F8B" w:rsidRDefault="001A0F8B" w:rsidP="001A0F8B">
      <w:pPr>
        <w:spacing w:after="0" w:line="240" w:lineRule="auto"/>
        <w:rPr>
          <w:rFonts w:ascii="Times New Roman" w:eastAsia="Times New Roman" w:hAnsi="Times New Roman" w:cs="Times New Roman"/>
        </w:rPr>
      </w:pPr>
      <w:r w:rsidRPr="001A0F8B">
        <w:rPr>
          <w:rFonts w:ascii="Times New Roman" w:eastAsia="Times New Roman" w:hAnsi="Times New Roman" w:cs="Times New Roman"/>
        </w:rPr>
        <w:t>(20) Genitive Plural /-</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br/>
      </w:r>
      <w:r w:rsidRPr="001A0F8B">
        <w:rPr>
          <w:rFonts w:ascii="Times New Roman" w:eastAsia="Times New Roman" w:hAnsi="Times New Roman" w:cs="Times New Roman"/>
        </w:rPr>
        <w:t>a. /</w:t>
      </w:r>
      <w:proofErr w:type="spellStart"/>
      <w:r w:rsidRPr="001A0F8B">
        <w:rPr>
          <w:rFonts w:ascii="Times New Roman" w:eastAsia="Times New Roman" w:hAnsi="Times New Roman" w:cs="Times New Roman"/>
        </w:rPr>
        <w:t>puu</w:t>
      </w:r>
      <w:proofErr w:type="spellEnd"/>
      <w:r w:rsidRPr="001A0F8B">
        <w:rPr>
          <w:rFonts w:ascii="Times New Roman" w:eastAsia="Times New Roman" w:hAnsi="Times New Roman" w:cs="Times New Roman"/>
        </w:rPr>
        <w:t>-</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A0F8B">
        <w:rPr>
          <w:rFonts w:ascii="Times New Roman" w:eastAsia="Times New Roman" w:hAnsi="Times New Roman" w:cs="Times New Roman"/>
        </w:rPr>
        <w:t>pui.den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‘trees’ (</w:t>
      </w:r>
      <w:proofErr w:type="spellStart"/>
      <w:r w:rsidRPr="001A0F8B">
        <w:rPr>
          <w:rFonts w:ascii="Times New Roman" w:eastAsia="Times New Roman" w:hAnsi="Times New Roman" w:cs="Times New Roman"/>
        </w:rPr>
        <w:t>Cons.Grad</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br/>
      </w:r>
      <w:r w:rsidRPr="001A0F8B">
        <w:rPr>
          <w:rFonts w:ascii="Times New Roman" w:eastAsia="Times New Roman" w:hAnsi="Times New Roman" w:cs="Times New Roman"/>
        </w:rPr>
        <w:t>b. /</w:t>
      </w:r>
      <w:proofErr w:type="spellStart"/>
      <w:r w:rsidRPr="001A0F8B">
        <w:rPr>
          <w:rFonts w:ascii="Times New Roman" w:eastAsia="Times New Roman" w:hAnsi="Times New Roman" w:cs="Times New Roman"/>
        </w:rPr>
        <w:t>voi</w:t>
      </w:r>
      <w:proofErr w:type="spellEnd"/>
      <w:r w:rsidRPr="001A0F8B">
        <w:rPr>
          <w:rFonts w:ascii="Times New Roman" w:eastAsia="Times New Roman" w:hAnsi="Times New Roman" w:cs="Times New Roman"/>
        </w:rPr>
        <w:t>-</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A0F8B">
        <w:rPr>
          <w:rFonts w:ascii="Times New Roman" w:eastAsia="Times New Roman" w:hAnsi="Times New Roman" w:cs="Times New Roman"/>
        </w:rPr>
        <w:t>voi.den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‘butter’ (</w:t>
      </w:r>
      <w:proofErr w:type="spellStart"/>
      <w:r w:rsidRPr="001A0F8B">
        <w:rPr>
          <w:rFonts w:ascii="Times New Roman" w:eastAsia="Times New Roman" w:hAnsi="Times New Roman" w:cs="Times New Roman"/>
        </w:rPr>
        <w:t>Cons.Grad</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br/>
      </w:r>
      <w:r w:rsidRPr="001A0F8B">
        <w:rPr>
          <w:rFonts w:ascii="Times New Roman" w:eastAsia="Times New Roman" w:hAnsi="Times New Roman" w:cs="Times New Roman"/>
        </w:rPr>
        <w:t>c. /</w:t>
      </w:r>
      <w:proofErr w:type="spellStart"/>
      <w:r w:rsidRPr="001A0F8B">
        <w:rPr>
          <w:rFonts w:ascii="Times New Roman" w:eastAsia="Times New Roman" w:hAnsi="Times New Roman" w:cs="Times New Roman"/>
        </w:rPr>
        <w:t>nuo</w:t>
      </w:r>
      <w:proofErr w:type="spellEnd"/>
      <w:r w:rsidRPr="001A0F8B">
        <w:rPr>
          <w:rFonts w:ascii="Times New Roman" w:eastAsia="Times New Roman" w:hAnsi="Times New Roman" w:cs="Times New Roman"/>
        </w:rPr>
        <w:t>-</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-ten/</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A0F8B">
        <w:rPr>
          <w:rFonts w:ascii="Times New Roman" w:eastAsia="Times New Roman" w:hAnsi="Times New Roman" w:cs="Times New Roman"/>
        </w:rPr>
        <w:t>noi.den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‘those’ (</w:t>
      </w:r>
      <w:proofErr w:type="spellStart"/>
      <w:r w:rsidRPr="001A0F8B">
        <w:rPr>
          <w:rFonts w:ascii="Times New Roman" w:eastAsia="Times New Roman" w:hAnsi="Times New Roman" w:cs="Times New Roman"/>
        </w:rPr>
        <w:t>Cons.Grad</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br/>
      </w:r>
      <w:r w:rsidRPr="001A0F8B">
        <w:rPr>
          <w:rFonts w:ascii="Times New Roman" w:eastAsia="Times New Roman" w:hAnsi="Times New Roman" w:cs="Times New Roman"/>
        </w:rPr>
        <w:t>d. /</w:t>
      </w:r>
      <w:proofErr w:type="spellStart"/>
      <w:r w:rsidRPr="001A0F8B">
        <w:rPr>
          <w:rFonts w:ascii="Times New Roman" w:eastAsia="Times New Roman" w:hAnsi="Times New Roman" w:cs="Times New Roman"/>
        </w:rPr>
        <w:t>palttoo</w:t>
      </w:r>
      <w:proofErr w:type="spellEnd"/>
      <w:r w:rsidRPr="001A0F8B">
        <w:rPr>
          <w:rFonts w:ascii="Times New Roman" w:eastAsia="Times New Roman" w:hAnsi="Times New Roman" w:cs="Times New Roman"/>
        </w:rPr>
        <w:t>-</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tab/>
      </w:r>
      <w:proofErr w:type="spellStart"/>
      <w:r w:rsidRPr="001A0F8B">
        <w:rPr>
          <w:rFonts w:ascii="Times New Roman" w:eastAsia="Times New Roman" w:hAnsi="Times New Roman" w:cs="Times New Roman"/>
        </w:rPr>
        <w:t>palt.toi.den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‘overcoats’ (</w:t>
      </w:r>
      <w:proofErr w:type="spellStart"/>
      <w:r w:rsidRPr="001A0F8B">
        <w:rPr>
          <w:rFonts w:ascii="Times New Roman" w:eastAsia="Times New Roman" w:hAnsi="Times New Roman" w:cs="Times New Roman"/>
        </w:rPr>
        <w:t>Cons.Grad</w:t>
      </w:r>
      <w:proofErr w:type="spellEnd"/>
      <w:r w:rsidRPr="001A0F8B">
        <w:rPr>
          <w:rFonts w:ascii="Times New Roman" w:eastAsia="Times New Roman" w:hAnsi="Times New Roman" w:cs="Times New Roman"/>
        </w:rPr>
        <w:t xml:space="preserve">.) </w:t>
      </w:r>
      <w:r w:rsidR="00692FD6">
        <w:rPr>
          <w:rFonts w:ascii="Times New Roman" w:eastAsia="Times New Roman" w:hAnsi="Times New Roman" w:cs="Times New Roman"/>
        </w:rPr>
        <w:t>(loanword, derivational change)</w:t>
      </w:r>
      <w:r>
        <w:rPr>
          <w:rFonts w:ascii="Times New Roman" w:eastAsia="Times New Roman" w:hAnsi="Times New Roman" w:cs="Times New Roman"/>
        </w:rPr>
        <w:br/>
      </w:r>
      <w:r w:rsidRPr="001A0F8B">
        <w:rPr>
          <w:rFonts w:ascii="Times New Roman" w:eastAsia="Times New Roman" w:hAnsi="Times New Roman" w:cs="Times New Roman"/>
        </w:rPr>
        <w:t>e. /puku-</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A0F8B">
        <w:rPr>
          <w:rFonts w:ascii="Times New Roman" w:eastAsia="Times New Roman" w:hAnsi="Times New Roman" w:cs="Times New Roman"/>
        </w:rPr>
        <w:t>pu.ku.jen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 xml:space="preserve">‘suits’ (Stop Del., G.F.) </w:t>
      </w:r>
      <w:r>
        <w:rPr>
          <w:rFonts w:ascii="Times New Roman" w:eastAsia="Times New Roman" w:hAnsi="Times New Roman" w:cs="Times New Roman"/>
        </w:rPr>
        <w:br/>
      </w:r>
      <w:r w:rsidRPr="001A0F8B">
        <w:rPr>
          <w:rFonts w:ascii="Times New Roman" w:eastAsia="Times New Roman" w:hAnsi="Times New Roman" w:cs="Times New Roman"/>
        </w:rPr>
        <w:t>f. /</w:t>
      </w:r>
      <w:proofErr w:type="spellStart"/>
      <w:r w:rsidRPr="001A0F8B">
        <w:rPr>
          <w:rFonts w:ascii="Times New Roman" w:eastAsia="Times New Roman" w:hAnsi="Times New Roman" w:cs="Times New Roman"/>
        </w:rPr>
        <w:t>katiska</w:t>
      </w:r>
      <w:proofErr w:type="spellEnd"/>
      <w:r w:rsidRPr="001A0F8B">
        <w:rPr>
          <w:rFonts w:ascii="Times New Roman" w:eastAsia="Times New Roman" w:hAnsi="Times New Roman" w:cs="Times New Roman"/>
        </w:rPr>
        <w:t>-</w:t>
      </w:r>
      <w:proofErr w:type="spellStart"/>
      <w:r w:rsidRPr="001A0F8B">
        <w:rPr>
          <w:rFonts w:ascii="Times New Roman" w:eastAsia="Times New Roman" w:hAnsi="Times New Roman" w:cs="Times New Roman"/>
        </w:rPr>
        <w:t>i</w:t>
      </w:r>
      <w:proofErr w:type="spellEnd"/>
      <w:r w:rsidRPr="001A0F8B">
        <w:rPr>
          <w:rFonts w:ascii="Times New Roman" w:eastAsia="Times New Roman" w:hAnsi="Times New Roman" w:cs="Times New Roman"/>
        </w:rPr>
        <w:t xml:space="preserve">-ten/ </w:t>
      </w:r>
      <w:r>
        <w:rPr>
          <w:rFonts w:ascii="Times New Roman" w:eastAsia="Times New Roman" w:hAnsi="Times New Roman" w:cs="Times New Roman"/>
        </w:rPr>
        <w:tab/>
      </w:r>
      <w:proofErr w:type="spellStart"/>
      <w:r w:rsidRPr="001A0F8B">
        <w:rPr>
          <w:rFonts w:ascii="Times New Roman" w:eastAsia="Times New Roman" w:hAnsi="Times New Roman" w:cs="Times New Roman"/>
        </w:rPr>
        <w:t>ka.tis.ko.jen</w:t>
      </w:r>
      <w:proofErr w:type="spellEnd"/>
      <w:r w:rsidRPr="001A0F8B">
        <w:rPr>
          <w:rFonts w:ascii="Times New Roman" w:eastAsia="Times New Roman" w:hAnsi="Times New Roman" w:cs="Times New Roman"/>
        </w:rPr>
        <w:t xml:space="preserve"> </w:t>
      </w:r>
      <w:r>
        <w:rPr>
          <w:rFonts w:ascii="Times New Roman" w:eastAsia="Times New Roman" w:hAnsi="Times New Roman" w:cs="Times New Roman"/>
        </w:rPr>
        <w:tab/>
      </w:r>
      <w:r w:rsidRPr="001A0F8B">
        <w:rPr>
          <w:rFonts w:ascii="Times New Roman" w:eastAsia="Times New Roman" w:hAnsi="Times New Roman" w:cs="Times New Roman"/>
        </w:rPr>
        <w:t>‘fish traps’ (Stop Del., G.F.)</w:t>
      </w:r>
      <w:r w:rsidR="00692FD6">
        <w:rPr>
          <w:rFonts w:ascii="Times New Roman" w:eastAsia="Times New Roman" w:hAnsi="Times New Roman" w:cs="Times New Roman"/>
        </w:rPr>
        <w:t xml:space="preserve"> (vowel shift deriv. change)</w:t>
      </w:r>
    </w:p>
    <w:p w14:paraId="0C6AD8C8" w14:textId="3DFDA5A5" w:rsidR="001A0F8B" w:rsidRDefault="001A0F8B" w:rsidP="00AD55A8">
      <w:pPr>
        <w:rPr>
          <w:rFonts w:ascii="Times" w:hAnsi="Times" w:cs="Doulos SIL"/>
          <w:color w:val="000000" w:themeColor="text1"/>
        </w:rPr>
      </w:pPr>
      <w:r>
        <w:rPr>
          <w:rFonts w:ascii="Times" w:hAnsi="Times" w:cs="Doulos SIL"/>
          <w:color w:val="000000" w:themeColor="text1"/>
        </w:rPr>
        <w:t>Morpheme</w:t>
      </w:r>
      <w:r>
        <w:rPr>
          <w:rFonts w:ascii="Times" w:hAnsi="Times" w:cs="Doulos SIL"/>
          <w:color w:val="000000" w:themeColor="text1"/>
        </w:rPr>
        <w:tab/>
      </w:r>
      <w:r>
        <w:rPr>
          <w:rFonts w:ascii="Times" w:hAnsi="Times" w:cs="Doulos SIL"/>
          <w:color w:val="000000" w:themeColor="text1"/>
        </w:rPr>
        <w:tab/>
        <w:t>syllabic</w:t>
      </w:r>
      <w:r>
        <w:rPr>
          <w:rFonts w:ascii="Times" w:hAnsi="Times" w:cs="Doulos SIL"/>
          <w:color w:val="000000" w:themeColor="text1"/>
        </w:rPr>
        <w:tab/>
        <w:t xml:space="preserve">English gloss </w:t>
      </w:r>
    </w:p>
    <w:p w14:paraId="70ADD65E" w14:textId="1C937AF0" w:rsidR="001A0F8B" w:rsidRDefault="00AD0F54" w:rsidP="00AD55A8">
      <w:pPr>
        <w:rPr>
          <w:rFonts w:ascii="Times" w:hAnsi="Times" w:cs="Doulos SIL"/>
          <w:color w:val="000000" w:themeColor="text1"/>
        </w:rPr>
      </w:pPr>
      <w:r>
        <w:rPr>
          <w:rFonts w:ascii="Times" w:hAnsi="Times" w:cs="Doulos SIL"/>
          <w:color w:val="000000" w:themeColor="text1"/>
        </w:rPr>
        <w:t>In (</w:t>
      </w:r>
      <w:r w:rsidR="001A0F8B">
        <w:rPr>
          <w:rFonts w:ascii="Times" w:hAnsi="Times" w:cs="Doulos SIL"/>
          <w:color w:val="000000" w:themeColor="text1"/>
        </w:rPr>
        <w:t>20</w:t>
      </w:r>
      <w:r>
        <w:rPr>
          <w:rFonts w:ascii="Times" w:hAnsi="Times" w:cs="Doulos SIL"/>
          <w:color w:val="000000" w:themeColor="text1"/>
        </w:rPr>
        <w:t>)</w:t>
      </w:r>
      <w:r w:rsidR="001A0F8B">
        <w:rPr>
          <w:rFonts w:ascii="Times" w:hAnsi="Times" w:cs="Doulos SIL"/>
          <w:color w:val="000000" w:themeColor="text1"/>
        </w:rPr>
        <w:t>, e and f are examples of the different -</w:t>
      </w:r>
      <w:proofErr w:type="spellStart"/>
      <w:r w:rsidR="001A0F8B">
        <w:rPr>
          <w:rFonts w:ascii="Times" w:hAnsi="Times" w:cs="Doulos SIL"/>
          <w:color w:val="000000" w:themeColor="text1"/>
        </w:rPr>
        <w:t>en</w:t>
      </w:r>
      <w:proofErr w:type="spellEnd"/>
      <w:r w:rsidR="001A0F8B">
        <w:rPr>
          <w:rFonts w:ascii="Times" w:hAnsi="Times" w:cs="Doulos SIL"/>
          <w:color w:val="000000" w:themeColor="text1"/>
        </w:rPr>
        <w:t>, -den -ten stop deletions and voicing after the high front vowel -</w:t>
      </w:r>
      <w:proofErr w:type="spellStart"/>
      <w:r w:rsidR="001A0F8B">
        <w:rPr>
          <w:rFonts w:ascii="Times" w:hAnsi="Times" w:cs="Doulos SIL"/>
          <w:color w:val="000000" w:themeColor="text1"/>
        </w:rPr>
        <w:t>i</w:t>
      </w:r>
      <w:proofErr w:type="spellEnd"/>
      <w:r w:rsidR="001A0F8B">
        <w:rPr>
          <w:rFonts w:ascii="Times" w:hAnsi="Times" w:cs="Doulos SIL"/>
          <w:color w:val="000000" w:themeColor="text1"/>
        </w:rPr>
        <w:t xml:space="preserve">-. which notes plurality in the locative and genitive cases. It’s also known for superlative notation when </w:t>
      </w:r>
      <w:proofErr w:type="spellStart"/>
      <w:r w:rsidR="001A0F8B">
        <w:rPr>
          <w:rFonts w:ascii="Times" w:hAnsi="Times" w:cs="Doulos SIL"/>
          <w:color w:val="000000" w:themeColor="text1"/>
        </w:rPr>
        <w:t>interfixed</w:t>
      </w:r>
      <w:proofErr w:type="spellEnd"/>
      <w:r w:rsidR="001A0F8B">
        <w:rPr>
          <w:rFonts w:ascii="Times" w:hAnsi="Times" w:cs="Doulos SIL"/>
          <w:color w:val="000000" w:themeColor="text1"/>
        </w:rPr>
        <w:t xml:space="preserve"> with plural nominative nouns. These examples can be found in example (1) in </w:t>
      </w:r>
      <w:proofErr w:type="spellStart"/>
      <w:r w:rsidR="001A0F8B">
        <w:rPr>
          <w:rFonts w:ascii="Times" w:hAnsi="Times" w:cs="Doulos SIL"/>
          <w:color w:val="000000" w:themeColor="text1"/>
        </w:rPr>
        <w:t>Kiparsky’s</w:t>
      </w:r>
      <w:proofErr w:type="spellEnd"/>
      <w:r w:rsidR="001A0F8B">
        <w:rPr>
          <w:rFonts w:ascii="Times" w:hAnsi="Times" w:cs="Doulos SIL"/>
          <w:color w:val="000000" w:themeColor="text1"/>
        </w:rPr>
        <w:t xml:space="preserve"> earlier paper on structural case. (</w:t>
      </w:r>
      <w:proofErr w:type="spellStart"/>
      <w:r w:rsidR="001A0F8B">
        <w:rPr>
          <w:rFonts w:ascii="Times" w:hAnsi="Times" w:cs="Doulos SIL"/>
          <w:color w:val="000000" w:themeColor="text1"/>
        </w:rPr>
        <w:t>Kiparsky</w:t>
      </w:r>
      <w:proofErr w:type="spellEnd"/>
      <w:r w:rsidR="001A0F8B">
        <w:rPr>
          <w:rFonts w:ascii="Times" w:hAnsi="Times" w:cs="Doulos SIL"/>
          <w:color w:val="000000" w:themeColor="text1"/>
        </w:rPr>
        <w:t xml:space="preserve">, 2001) In contrast to the </w:t>
      </w:r>
      <w:r w:rsidR="001A0F8B">
        <w:rPr>
          <w:rFonts w:ascii="Times" w:hAnsi="Times" w:cs="Doulos SIL"/>
          <w:color w:val="000000" w:themeColor="text1"/>
        </w:rPr>
        <w:lastRenderedPageBreak/>
        <w:t>previous data, where we believed the most productive GEN.PL morpheme to be -ten, the standard in this case is the irregular glide insertion -j and -</w:t>
      </w:r>
      <w:proofErr w:type="spellStart"/>
      <w:r w:rsidR="001A0F8B">
        <w:rPr>
          <w:rFonts w:ascii="Times" w:hAnsi="Times" w:cs="Doulos SIL"/>
          <w:color w:val="000000" w:themeColor="text1"/>
        </w:rPr>
        <w:t>en</w:t>
      </w:r>
      <w:proofErr w:type="spellEnd"/>
      <w:r w:rsidR="001A0F8B">
        <w:rPr>
          <w:rFonts w:ascii="Times" w:hAnsi="Times" w:cs="Doulos SIL"/>
          <w:color w:val="000000" w:themeColor="text1"/>
        </w:rPr>
        <w:t xml:space="preserve">. </w:t>
      </w:r>
    </w:p>
    <w:p w14:paraId="7296796A" w14:textId="1254665A" w:rsidR="001A0F8B" w:rsidRDefault="001A0F8B" w:rsidP="00AD55A8">
      <w:pPr>
        <w:rPr>
          <w:rFonts w:ascii="Times" w:hAnsi="Times" w:cs="Doulos SIL"/>
          <w:color w:val="000000" w:themeColor="text1"/>
        </w:rPr>
      </w:pPr>
      <w:r>
        <w:rPr>
          <w:rFonts w:ascii="Times" w:hAnsi="Times" w:cs="Doulos SIL"/>
          <w:color w:val="000000" w:themeColor="text1"/>
        </w:rPr>
        <w:tab/>
      </w:r>
      <w:r w:rsidR="00692FD6">
        <w:rPr>
          <w:rFonts w:ascii="Times" w:hAnsi="Times" w:cs="Doulos SIL"/>
          <w:color w:val="000000" w:themeColor="text1"/>
        </w:rPr>
        <w:t xml:space="preserve">In </w:t>
      </w:r>
      <w:proofErr w:type="gramStart"/>
      <w:r w:rsidR="00692FD6">
        <w:rPr>
          <w:rFonts w:ascii="Times" w:hAnsi="Times" w:cs="Doulos SIL"/>
          <w:color w:val="000000" w:themeColor="text1"/>
        </w:rPr>
        <w:t>conclusion,  t</w:t>
      </w:r>
      <w:r>
        <w:rPr>
          <w:rFonts w:ascii="Times" w:hAnsi="Times" w:cs="Doulos SIL"/>
          <w:color w:val="000000" w:themeColor="text1"/>
        </w:rPr>
        <w:t>he</w:t>
      </w:r>
      <w:proofErr w:type="gramEnd"/>
      <w:r>
        <w:rPr>
          <w:rFonts w:ascii="Times" w:hAnsi="Times" w:cs="Doulos SIL"/>
          <w:color w:val="000000" w:themeColor="text1"/>
        </w:rPr>
        <w:t xml:space="preserve"> resemblance of the two languages is</w:t>
      </w:r>
      <w:r w:rsidR="00AD0F54">
        <w:rPr>
          <w:rFonts w:ascii="Times" w:hAnsi="Times" w:cs="Doulos SIL"/>
          <w:color w:val="000000" w:themeColor="text1"/>
        </w:rPr>
        <w:t xml:space="preserve"> uncanny, but not so precisely as Indo-European origins represent themselves in English. </w:t>
      </w:r>
      <w:r w:rsidR="00692FD6">
        <w:rPr>
          <w:rFonts w:ascii="Times" w:hAnsi="Times" w:cs="Doulos SIL"/>
          <w:color w:val="000000" w:themeColor="text1"/>
        </w:rPr>
        <w:t>The plurality change in these cases can be isolated from the genitive morpheme (and also any other). These cases are contextual by base and inherent in their plurality. In this example, the morphemes are agglutinative and synthetic.</w:t>
      </w:r>
    </w:p>
    <w:p w14:paraId="5D731758" w14:textId="235379CA" w:rsidR="001A0F8B" w:rsidRDefault="001A0F8B" w:rsidP="00AD55A8">
      <w:pPr>
        <w:rPr>
          <w:rFonts w:ascii="Times" w:hAnsi="Times" w:cs="Doulos SIL"/>
          <w:color w:val="000000" w:themeColor="text1"/>
        </w:rPr>
      </w:pPr>
      <w:r>
        <w:rPr>
          <w:rFonts w:ascii="Times" w:hAnsi="Times" w:cs="Doulos SIL"/>
          <w:noProof/>
          <w:color w:val="000000" w:themeColor="text1"/>
        </w:rPr>
        <w:drawing>
          <wp:inline distT="0" distB="0" distL="0" distR="0" wp14:anchorId="547406A9" wp14:editId="023057CA">
            <wp:extent cx="5930900" cy="3822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0-04 at 7.51.30 PM.png"/>
                    <pic:cNvPicPr/>
                  </pic:nvPicPr>
                  <pic:blipFill>
                    <a:blip r:embed="rId5">
                      <a:extLst>
                        <a:ext uri="{28A0092B-C50C-407E-A947-70E740481C1C}">
                          <a14:useLocalDpi xmlns:a14="http://schemas.microsoft.com/office/drawing/2010/main" val="0"/>
                        </a:ext>
                      </a:extLst>
                    </a:blip>
                    <a:stretch>
                      <a:fillRect/>
                    </a:stretch>
                  </pic:blipFill>
                  <pic:spPr>
                    <a:xfrm>
                      <a:off x="0" y="0"/>
                      <a:ext cx="5930900" cy="3822700"/>
                    </a:xfrm>
                    <a:prstGeom prst="rect">
                      <a:avLst/>
                    </a:prstGeom>
                  </pic:spPr>
                </pic:pic>
              </a:graphicData>
            </a:graphic>
          </wp:inline>
        </w:drawing>
      </w:r>
    </w:p>
    <w:p w14:paraId="11D36DAC" w14:textId="0AEF72A2" w:rsidR="000F4947" w:rsidRDefault="001A0F8B" w:rsidP="00AD55A8">
      <w:pPr>
        <w:rPr>
          <w:rFonts w:ascii="Times" w:hAnsi="Times" w:cs="Doulos SIL"/>
          <w:color w:val="000000" w:themeColor="text1"/>
        </w:rPr>
      </w:pPr>
      <w:r>
        <w:rPr>
          <w:rFonts w:ascii="Times" w:hAnsi="Times" w:cs="Doulos SIL"/>
          <w:color w:val="000000" w:themeColor="text1"/>
        </w:rPr>
        <w:br w:type="page"/>
      </w:r>
    </w:p>
    <w:p w14:paraId="36742A9C" w14:textId="4CA1BA54" w:rsidR="001A0F8B" w:rsidRDefault="001A0F8B" w:rsidP="001A0F8B">
      <w:pPr>
        <w:jc w:val="center"/>
        <w:rPr>
          <w:rFonts w:ascii="Times" w:hAnsi="Times" w:cs="Doulos SIL"/>
          <w:color w:val="000000" w:themeColor="text1"/>
        </w:rPr>
      </w:pPr>
      <w:r>
        <w:rPr>
          <w:rFonts w:ascii="Times" w:hAnsi="Times" w:cs="Doulos SIL"/>
          <w:color w:val="000000" w:themeColor="text1"/>
        </w:rPr>
        <w:lastRenderedPageBreak/>
        <w:t>Works Cited</w:t>
      </w:r>
    </w:p>
    <w:p w14:paraId="7375FB29" w14:textId="77777777" w:rsidR="002E1D37" w:rsidRPr="001A0F8B" w:rsidRDefault="002E1D37" w:rsidP="001A0F8B">
      <w:pPr>
        <w:jc w:val="center"/>
        <w:rPr>
          <w:rFonts w:ascii="Times" w:hAnsi="Times" w:cs="Doulos SIL"/>
          <w:color w:val="000000" w:themeColor="text1"/>
        </w:rPr>
      </w:pPr>
    </w:p>
    <w:p w14:paraId="7703D30A" w14:textId="68C42111" w:rsidR="002E1D37" w:rsidRDefault="002E1D37" w:rsidP="002E1D37">
      <w:pPr>
        <w:rPr>
          <w:rFonts w:ascii="Times New Roman" w:eastAsia="Times New Roman" w:hAnsi="Times New Roman" w:cs="Times New Roman"/>
        </w:rPr>
      </w:pPr>
      <w:proofErr w:type="spellStart"/>
      <w:r w:rsidRPr="00555360">
        <w:rPr>
          <w:rFonts w:ascii="Times New Roman" w:eastAsia="Times New Roman" w:hAnsi="Times New Roman" w:cs="Times New Roman"/>
        </w:rPr>
        <w:t>Brattico</w:t>
      </w:r>
      <w:proofErr w:type="spellEnd"/>
      <w:r w:rsidRPr="00555360">
        <w:rPr>
          <w:rFonts w:ascii="Times New Roman" w:eastAsia="Times New Roman" w:hAnsi="Times New Roman" w:cs="Times New Roman"/>
        </w:rPr>
        <w:t>, P. (</w:t>
      </w:r>
      <w:r>
        <w:rPr>
          <w:rFonts w:ascii="Times New Roman" w:eastAsia="Times New Roman" w:hAnsi="Times New Roman" w:cs="Times New Roman"/>
        </w:rPr>
        <w:t>2005</w:t>
      </w:r>
      <w:r w:rsidRPr="00555360">
        <w:rPr>
          <w:rFonts w:ascii="Times New Roman" w:eastAsia="Times New Roman" w:hAnsi="Times New Roman" w:cs="Times New Roman"/>
        </w:rPr>
        <w:t>). A Category-free Model of Finnish Derivational Morphology, 39.</w:t>
      </w:r>
    </w:p>
    <w:p w14:paraId="2188120C" w14:textId="10313B26" w:rsidR="001A0F8B" w:rsidRDefault="001A0F8B" w:rsidP="001A0F8B">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t>Hakulinen</w:t>
      </w:r>
      <w:proofErr w:type="spellEnd"/>
      <w:r w:rsidRPr="001A0F8B">
        <w:rPr>
          <w:rFonts w:ascii="Times New Roman" w:eastAsia="Times New Roman" w:hAnsi="Times New Roman" w:cs="Times New Roman"/>
        </w:rPr>
        <w:t xml:space="preserve">, L. </w:t>
      </w:r>
      <w:r>
        <w:rPr>
          <w:rFonts w:ascii="Times New Roman" w:eastAsia="Times New Roman" w:hAnsi="Times New Roman" w:cs="Times New Roman"/>
        </w:rPr>
        <w:t>(</w:t>
      </w:r>
      <w:r w:rsidRPr="001A0F8B">
        <w:rPr>
          <w:rFonts w:ascii="Times New Roman" w:eastAsia="Times New Roman" w:hAnsi="Times New Roman" w:cs="Times New Roman"/>
        </w:rPr>
        <w:t>1961</w:t>
      </w:r>
      <w:r>
        <w:rPr>
          <w:rFonts w:ascii="Times New Roman" w:eastAsia="Times New Roman" w:hAnsi="Times New Roman" w:cs="Times New Roman"/>
        </w:rPr>
        <w:t>)</w:t>
      </w:r>
      <w:r w:rsidRPr="001A0F8B">
        <w:rPr>
          <w:rFonts w:ascii="Times New Roman" w:eastAsia="Times New Roman" w:hAnsi="Times New Roman" w:cs="Times New Roman"/>
        </w:rPr>
        <w:t xml:space="preserve">. The Structure and Development of the Finnish Language. </w:t>
      </w:r>
      <w:r w:rsidRPr="001A0F8B">
        <w:rPr>
          <w:rFonts w:ascii="Times New Roman" w:eastAsia="Times New Roman" w:hAnsi="Times New Roman" w:cs="Times New Roman"/>
          <w:i/>
        </w:rPr>
        <w:t>Indiana University Publications Uralic and Altaic Series</w:t>
      </w:r>
      <w:r w:rsidRPr="001A0F8B">
        <w:rPr>
          <w:rFonts w:ascii="Times New Roman" w:eastAsia="Times New Roman" w:hAnsi="Times New Roman" w:cs="Times New Roman"/>
        </w:rPr>
        <w:t>, Vol. 3. B</w:t>
      </w:r>
      <w:r w:rsidR="00AD0F54">
        <w:rPr>
          <w:rFonts w:ascii="Times New Roman" w:eastAsia="Times New Roman" w:hAnsi="Times New Roman" w:cs="Times New Roman"/>
        </w:rPr>
        <w:t xml:space="preserve">loomington: Indiana </w:t>
      </w:r>
      <w:proofErr w:type="spellStart"/>
      <w:r w:rsidR="00AD0F54">
        <w:rPr>
          <w:rFonts w:ascii="Times New Roman" w:eastAsia="Times New Roman" w:hAnsi="Times New Roman" w:cs="Times New Roman"/>
        </w:rPr>
        <w:t>Univeristy</w:t>
      </w:r>
      <w:proofErr w:type="spellEnd"/>
      <w:r w:rsidR="00AD0F54">
        <w:rPr>
          <w:rFonts w:ascii="Times New Roman" w:eastAsia="Times New Roman" w:hAnsi="Times New Roman" w:cs="Times New Roman"/>
        </w:rPr>
        <w:t>.</w:t>
      </w:r>
    </w:p>
    <w:p w14:paraId="1DB2DFC2" w14:textId="786A89D6" w:rsidR="001A0F8B" w:rsidRDefault="001A0F8B" w:rsidP="001A0F8B">
      <w:pPr>
        <w:spacing w:after="0"/>
        <w:ind w:left="720" w:hanging="720"/>
        <w:contextualSpacing/>
        <w:rPr>
          <w:rFonts w:ascii="Times New Roman" w:eastAsia="Times New Roman" w:hAnsi="Times New Roman" w:cs="Times New Roman"/>
        </w:rPr>
      </w:pPr>
      <w:r>
        <w:rPr>
          <w:rFonts w:ascii="Times New Roman" w:eastAsia="Times New Roman" w:hAnsi="Times New Roman" w:cs="Times New Roman"/>
        </w:rPr>
        <w:t xml:space="preserve">Harms, R. T. (1957) The Finnish Genitive Plural. </w:t>
      </w:r>
      <w:r w:rsidRPr="001A0F8B">
        <w:rPr>
          <w:rFonts w:ascii="Times New Roman" w:eastAsia="Times New Roman" w:hAnsi="Times New Roman" w:cs="Times New Roman"/>
          <w:i/>
        </w:rPr>
        <w:t>Language</w:t>
      </w:r>
      <w:r>
        <w:rPr>
          <w:rFonts w:ascii="Times New Roman" w:eastAsia="Times New Roman" w:hAnsi="Times New Roman" w:cs="Times New Roman"/>
        </w:rPr>
        <w:t>, Vol. 33, No.4, Part 1 pp. 533-537</w:t>
      </w:r>
    </w:p>
    <w:p w14:paraId="226D6519" w14:textId="2E4C6550" w:rsidR="001A0F8B" w:rsidRDefault="001A0F8B" w:rsidP="00AD0F54">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t>Hiietam</w:t>
      </w:r>
      <w:proofErr w:type="spellEnd"/>
      <w:r w:rsidRPr="001A0F8B">
        <w:rPr>
          <w:rFonts w:ascii="Times New Roman" w:eastAsia="Times New Roman" w:hAnsi="Times New Roman" w:cs="Times New Roman"/>
        </w:rPr>
        <w:t xml:space="preserve">, K. </w:t>
      </w:r>
      <w:r>
        <w:rPr>
          <w:rFonts w:ascii="Times New Roman" w:eastAsia="Times New Roman" w:hAnsi="Times New Roman" w:cs="Times New Roman"/>
        </w:rPr>
        <w:t>(</w:t>
      </w:r>
      <w:r w:rsidRPr="001A0F8B">
        <w:rPr>
          <w:rFonts w:ascii="Times New Roman" w:eastAsia="Times New Roman" w:hAnsi="Times New Roman" w:cs="Times New Roman"/>
        </w:rPr>
        <w:t>2004</w:t>
      </w:r>
      <w:r>
        <w:rPr>
          <w:rFonts w:ascii="Times New Roman" w:eastAsia="Times New Roman" w:hAnsi="Times New Roman" w:cs="Times New Roman"/>
        </w:rPr>
        <w:t>)</w:t>
      </w:r>
      <w:r w:rsidRPr="001A0F8B">
        <w:rPr>
          <w:rFonts w:ascii="Times New Roman" w:eastAsia="Times New Roman" w:hAnsi="Times New Roman" w:cs="Times New Roman"/>
        </w:rPr>
        <w:t xml:space="preserve">. Accusative – why not? Proceedings of the 11th Postgraduate Conference in Linguistics. Manchester: University of Manchester. </w:t>
      </w:r>
      <w:r w:rsidR="00AD0F54">
        <w:rPr>
          <w:rFonts w:ascii="Times New Roman" w:eastAsia="Times New Roman" w:hAnsi="Times New Roman" w:cs="Times New Roman"/>
        </w:rPr>
        <w:t xml:space="preserve"> </w:t>
      </w:r>
    </w:p>
    <w:p w14:paraId="0A42AC6A" w14:textId="3D3641CF" w:rsidR="001A0F8B" w:rsidRDefault="001A0F8B" w:rsidP="001A0F8B">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t>Janhunen</w:t>
      </w:r>
      <w:proofErr w:type="spellEnd"/>
      <w:r w:rsidRPr="001A0F8B">
        <w:rPr>
          <w:rFonts w:ascii="Times New Roman" w:eastAsia="Times New Roman" w:hAnsi="Times New Roman" w:cs="Times New Roman"/>
        </w:rPr>
        <w:t xml:space="preserve">, J.1982. On the structure of Proto-Uralic. </w:t>
      </w:r>
      <w:proofErr w:type="spellStart"/>
      <w:r w:rsidRPr="001A0F8B">
        <w:rPr>
          <w:rFonts w:ascii="Times New Roman" w:eastAsia="Times New Roman" w:hAnsi="Times New Roman" w:cs="Times New Roman"/>
        </w:rPr>
        <w:t>Finnisch</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Ugrische</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Forschungen</w:t>
      </w:r>
      <w:proofErr w:type="spellEnd"/>
      <w:r w:rsidRPr="001A0F8B">
        <w:rPr>
          <w:rFonts w:ascii="Times New Roman" w:eastAsia="Times New Roman" w:hAnsi="Times New Roman" w:cs="Times New Roman"/>
        </w:rPr>
        <w:t xml:space="preserve">, 44: 23-42. </w:t>
      </w:r>
    </w:p>
    <w:p w14:paraId="65877BD0" w14:textId="60686888" w:rsidR="001A0F8B" w:rsidRDefault="001A0F8B" w:rsidP="001A0F8B">
      <w:pPr>
        <w:spacing w:after="0"/>
        <w:rPr>
          <w:rFonts w:ascii="Times New Roman" w:eastAsia="Times New Roman" w:hAnsi="Times New Roman" w:cs="Times New Roman"/>
        </w:rPr>
      </w:pPr>
      <w:proofErr w:type="spellStart"/>
      <w:r w:rsidRPr="001A0F8B">
        <w:rPr>
          <w:rFonts w:ascii="Times New Roman" w:eastAsia="Times New Roman" w:hAnsi="Times New Roman" w:cs="Times New Roman"/>
        </w:rPr>
        <w:t>Kiparsky</w:t>
      </w:r>
      <w:proofErr w:type="spellEnd"/>
      <w:r w:rsidRPr="001A0F8B">
        <w:rPr>
          <w:rFonts w:ascii="Times New Roman" w:eastAsia="Times New Roman" w:hAnsi="Times New Roman" w:cs="Times New Roman"/>
        </w:rPr>
        <w:t>,</w:t>
      </w:r>
      <w:r>
        <w:rPr>
          <w:rFonts w:ascii="Times New Roman" w:eastAsia="Times New Roman" w:hAnsi="Times New Roman" w:cs="Times New Roman"/>
        </w:rPr>
        <w:t xml:space="preserve"> P. (2001). Structural case in F</w:t>
      </w:r>
      <w:r w:rsidRPr="001A0F8B">
        <w:rPr>
          <w:rFonts w:ascii="Times New Roman" w:eastAsia="Times New Roman" w:hAnsi="Times New Roman" w:cs="Times New Roman"/>
        </w:rPr>
        <w:t xml:space="preserve">innish. </w:t>
      </w:r>
      <w:r w:rsidRPr="001A0F8B">
        <w:rPr>
          <w:rFonts w:ascii="Times New Roman" w:eastAsia="Times New Roman" w:hAnsi="Times New Roman" w:cs="Times New Roman"/>
          <w:i/>
          <w:iCs/>
        </w:rPr>
        <w:t>Lingua</w:t>
      </w:r>
      <w:r w:rsidRPr="001A0F8B">
        <w:rPr>
          <w:rFonts w:ascii="Times New Roman" w:eastAsia="Times New Roman" w:hAnsi="Times New Roman" w:cs="Times New Roman"/>
        </w:rPr>
        <w:t xml:space="preserve">, </w:t>
      </w:r>
      <w:r w:rsidRPr="001A0F8B">
        <w:rPr>
          <w:rFonts w:ascii="Times New Roman" w:eastAsia="Times New Roman" w:hAnsi="Times New Roman" w:cs="Times New Roman"/>
          <w:i/>
          <w:iCs/>
        </w:rPr>
        <w:t>111</w:t>
      </w:r>
      <w:r>
        <w:rPr>
          <w:rFonts w:ascii="Times New Roman" w:eastAsia="Times New Roman" w:hAnsi="Times New Roman" w:cs="Times New Roman"/>
        </w:rPr>
        <w:t>(4–7), 315–37</w:t>
      </w:r>
      <w:r w:rsidRPr="001A0F8B">
        <w:rPr>
          <w:rFonts w:ascii="Times New Roman" w:eastAsia="Times New Roman" w:hAnsi="Times New Roman" w:cs="Times New Roman"/>
        </w:rPr>
        <w:t xml:space="preserve">. </w:t>
      </w:r>
    </w:p>
    <w:p w14:paraId="5DECB45C" w14:textId="77777777" w:rsidR="002E1D37" w:rsidRDefault="001A0F8B" w:rsidP="002E1D37">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t>Kiparsky</w:t>
      </w:r>
      <w:proofErr w:type="spellEnd"/>
      <w:r w:rsidRPr="001A0F8B">
        <w:rPr>
          <w:rFonts w:ascii="Times New Roman" w:eastAsia="Times New Roman" w:hAnsi="Times New Roman" w:cs="Times New Roman"/>
        </w:rPr>
        <w:t>, P. (2</w:t>
      </w:r>
      <w:r>
        <w:rPr>
          <w:rFonts w:ascii="Times New Roman" w:eastAsia="Times New Roman" w:hAnsi="Times New Roman" w:cs="Times New Roman"/>
        </w:rPr>
        <w:t>003). Finnish Noun Inflection</w:t>
      </w:r>
      <w:r w:rsidRPr="001A0F8B">
        <w:rPr>
          <w:rFonts w:ascii="Times New Roman" w:eastAsia="Times New Roman" w:hAnsi="Times New Roman" w:cs="Times New Roman"/>
        </w:rPr>
        <w:t>.</w:t>
      </w:r>
      <w:r>
        <w:rPr>
          <w:rFonts w:ascii="Times New Roman" w:eastAsia="Times New Roman" w:hAnsi="Times New Roman" w:cs="Times New Roman"/>
        </w:rPr>
        <w:t xml:space="preserve"> Stanford University</w:t>
      </w:r>
      <w:r w:rsidRPr="001A0F8B">
        <w:rPr>
          <w:rFonts w:ascii="Times New Roman" w:eastAsia="Times New Roman" w:hAnsi="Times New Roman" w:cs="Times New Roman"/>
        </w:rPr>
        <w:t xml:space="preserve"> </w:t>
      </w:r>
      <w:r w:rsidRPr="001A0F8B">
        <w:rPr>
          <w:rFonts w:ascii="Times New Roman" w:eastAsia="Times New Roman" w:hAnsi="Times New Roman" w:cs="Times New Roman"/>
          <w:i/>
        </w:rPr>
        <w:t>Lingua</w:t>
      </w:r>
      <w:r>
        <w:rPr>
          <w:rFonts w:ascii="Times New Roman" w:eastAsia="Times New Roman" w:hAnsi="Times New Roman" w:cs="Times New Roman"/>
        </w:rPr>
        <w:t>, 110-158</w:t>
      </w:r>
      <w:r w:rsidRPr="001A0F8B">
        <w:rPr>
          <w:rFonts w:ascii="Times New Roman" w:eastAsia="Times New Roman" w:hAnsi="Times New Roman" w:cs="Times New Roman"/>
        </w:rPr>
        <w:t xml:space="preserve">. </w:t>
      </w:r>
    </w:p>
    <w:p w14:paraId="675F9538" w14:textId="09CB78FA" w:rsidR="002E1D37" w:rsidRPr="00555360" w:rsidRDefault="002E1D37" w:rsidP="002E1D37">
      <w:pPr>
        <w:spacing w:after="0"/>
        <w:ind w:left="720" w:hanging="720"/>
        <w:contextualSpacing/>
        <w:rPr>
          <w:rFonts w:ascii="Times New Roman" w:eastAsia="Times New Roman" w:hAnsi="Times New Roman" w:cs="Times New Roman"/>
        </w:rPr>
      </w:pPr>
      <w:r w:rsidRPr="00555360">
        <w:rPr>
          <w:rFonts w:ascii="Times New Roman" w:eastAsia="Times New Roman" w:hAnsi="Times New Roman" w:cs="Times New Roman"/>
        </w:rPr>
        <w:t xml:space="preserve">Lieber, R., &amp; </w:t>
      </w:r>
      <w:proofErr w:type="spellStart"/>
      <w:r w:rsidRPr="00555360">
        <w:rPr>
          <w:rFonts w:ascii="Times New Roman" w:eastAsia="Times New Roman" w:hAnsi="Times New Roman" w:cs="Times New Roman"/>
        </w:rPr>
        <w:t>Štekauer</w:t>
      </w:r>
      <w:proofErr w:type="spellEnd"/>
      <w:r w:rsidRPr="00555360">
        <w:rPr>
          <w:rFonts w:ascii="Times New Roman" w:eastAsia="Times New Roman" w:hAnsi="Times New Roman" w:cs="Times New Roman"/>
        </w:rPr>
        <w:t xml:space="preserve">, P. (2014). </w:t>
      </w:r>
      <w:r w:rsidRPr="00555360">
        <w:rPr>
          <w:rFonts w:ascii="Times New Roman" w:eastAsia="Times New Roman" w:hAnsi="Times New Roman" w:cs="Times New Roman"/>
          <w:i/>
          <w:iCs/>
        </w:rPr>
        <w:t>The Oxford Handbook of Derivational Morphology</w:t>
      </w:r>
      <w:r w:rsidRPr="00555360">
        <w:rPr>
          <w:rFonts w:ascii="Times New Roman" w:eastAsia="Times New Roman" w:hAnsi="Times New Roman" w:cs="Times New Roman"/>
        </w:rPr>
        <w:t>. Oxford University Press.</w:t>
      </w:r>
    </w:p>
    <w:p w14:paraId="0322C155" w14:textId="77777777" w:rsidR="002E1D37" w:rsidRDefault="002E1D37" w:rsidP="001A0F8B">
      <w:pPr>
        <w:spacing w:after="0"/>
        <w:ind w:left="720" w:hanging="720"/>
        <w:contextualSpacing/>
        <w:rPr>
          <w:rFonts w:ascii="Times New Roman" w:eastAsia="Times New Roman" w:hAnsi="Times New Roman" w:cs="Times New Roman"/>
        </w:rPr>
      </w:pPr>
    </w:p>
    <w:p w14:paraId="26C66364" w14:textId="275B5CB7" w:rsidR="001A0F8B" w:rsidRPr="001A0F8B" w:rsidRDefault="001A0F8B" w:rsidP="001A0F8B">
      <w:pPr>
        <w:spacing w:after="0"/>
        <w:ind w:left="720" w:hanging="720"/>
        <w:contextualSpacing/>
        <w:rPr>
          <w:rFonts w:ascii="Times New Roman" w:eastAsia="Times New Roman" w:hAnsi="Times New Roman" w:cs="Times New Roman"/>
        </w:rPr>
      </w:pPr>
      <w:r w:rsidRPr="001A0F8B">
        <w:rPr>
          <w:rFonts w:ascii="Times New Roman" w:eastAsia="Times New Roman" w:hAnsi="Times New Roman" w:cs="Times New Roman"/>
        </w:rPr>
        <w:t xml:space="preserve">Matthews, W. K. (1954). Linguistic Aspects of Estonian. </w:t>
      </w:r>
      <w:r w:rsidRPr="001A0F8B">
        <w:rPr>
          <w:rFonts w:ascii="Times New Roman" w:eastAsia="Times New Roman" w:hAnsi="Times New Roman" w:cs="Times New Roman"/>
          <w:i/>
        </w:rPr>
        <w:t>The Slavonic and East European Review</w:t>
      </w:r>
      <w:r w:rsidRPr="001A0F8B">
        <w:rPr>
          <w:rFonts w:ascii="Times New Roman" w:eastAsia="Times New Roman" w:hAnsi="Times New Roman" w:cs="Times New Roman"/>
        </w:rPr>
        <w:t>, 32(79), 291–317.</w:t>
      </w:r>
    </w:p>
    <w:p w14:paraId="72BD033A" w14:textId="11517EB1" w:rsidR="001A0F8B" w:rsidRDefault="001A0F8B" w:rsidP="001A0F8B">
      <w:pPr>
        <w:spacing w:after="0"/>
        <w:ind w:left="720" w:hanging="720"/>
        <w:contextualSpacing/>
        <w:rPr>
          <w:rFonts w:ascii="Times New Roman" w:eastAsia="Times New Roman" w:hAnsi="Times New Roman" w:cs="Times New Roman"/>
        </w:rPr>
      </w:pPr>
      <w:proofErr w:type="spellStart"/>
      <w:r>
        <w:rPr>
          <w:rFonts w:ascii="Times New Roman" w:eastAsia="Times New Roman" w:hAnsi="Times New Roman" w:cs="Times New Roman"/>
        </w:rPr>
        <w:t>Miljan</w:t>
      </w:r>
      <w:proofErr w:type="spellEnd"/>
      <w:r>
        <w:rPr>
          <w:rFonts w:ascii="Times New Roman" w:eastAsia="Times New Roman" w:hAnsi="Times New Roman" w:cs="Times New Roman"/>
        </w:rPr>
        <w:t>, M. (2008) Grammatical Case in Estonian. Doctor of Philosophy thesis, University of Edinburgh.</w:t>
      </w:r>
    </w:p>
    <w:p w14:paraId="7E76131B" w14:textId="19DB38D1" w:rsidR="001A0F8B" w:rsidRDefault="001A0F8B" w:rsidP="001A0F8B">
      <w:pPr>
        <w:spacing w:after="0"/>
        <w:ind w:left="720" w:hanging="720"/>
        <w:contextualSpacing/>
        <w:rPr>
          <w:rFonts w:ascii="Times New Roman" w:eastAsia="Times New Roman" w:hAnsi="Times New Roman" w:cs="Times New Roman"/>
        </w:rPr>
      </w:pPr>
      <w:proofErr w:type="spellStart"/>
      <w:r>
        <w:rPr>
          <w:rFonts w:ascii="Times New Roman" w:eastAsia="Times New Roman" w:hAnsi="Times New Roman" w:cs="Times New Roman"/>
        </w:rPr>
        <w:t>Pierrehumbert</w:t>
      </w:r>
      <w:proofErr w:type="spellEnd"/>
      <w:r>
        <w:rPr>
          <w:rFonts w:ascii="Times New Roman" w:eastAsia="Times New Roman" w:hAnsi="Times New Roman" w:cs="Times New Roman"/>
        </w:rPr>
        <w:t xml:space="preserve">, J. (1980) The Finnish Possessive Suffixes, </w:t>
      </w:r>
      <w:r w:rsidRPr="00AD0F54">
        <w:rPr>
          <w:rFonts w:ascii="Times New Roman" w:eastAsia="Times New Roman" w:hAnsi="Times New Roman" w:cs="Times New Roman"/>
          <w:i/>
        </w:rPr>
        <w:t>Language</w:t>
      </w:r>
      <w:r>
        <w:rPr>
          <w:rFonts w:ascii="Times New Roman" w:eastAsia="Times New Roman" w:hAnsi="Times New Roman" w:cs="Times New Roman"/>
        </w:rPr>
        <w:t>, Vol. 56, No. 3, pp. 603-621</w:t>
      </w:r>
    </w:p>
    <w:p w14:paraId="7F3CACEA" w14:textId="62146C55" w:rsidR="001A0F8B" w:rsidRPr="001A0F8B" w:rsidRDefault="001A0F8B" w:rsidP="001A0F8B">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t>Rätsep</w:t>
      </w:r>
      <w:proofErr w:type="spellEnd"/>
      <w:r w:rsidRPr="001A0F8B">
        <w:rPr>
          <w:rFonts w:ascii="Times New Roman" w:eastAsia="Times New Roman" w:hAnsi="Times New Roman" w:cs="Times New Roman"/>
        </w:rPr>
        <w:t>,</w:t>
      </w:r>
      <w:r w:rsidR="00AD0F54">
        <w:rPr>
          <w:rFonts w:ascii="Times New Roman" w:eastAsia="Times New Roman" w:hAnsi="Times New Roman" w:cs="Times New Roman"/>
        </w:rPr>
        <w:t xml:space="preserve"> H. (1</w:t>
      </w:r>
      <w:r w:rsidRPr="001A0F8B">
        <w:rPr>
          <w:rFonts w:ascii="Times New Roman" w:eastAsia="Times New Roman" w:hAnsi="Times New Roman" w:cs="Times New Roman"/>
        </w:rPr>
        <w:t>977</w:t>
      </w:r>
      <w:r>
        <w:rPr>
          <w:rFonts w:ascii="Times New Roman" w:eastAsia="Times New Roman" w:hAnsi="Times New Roman" w:cs="Times New Roman"/>
        </w:rPr>
        <w:t>)</w:t>
      </w:r>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Eesti</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keele</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ajalooline</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morfoloogia</w:t>
      </w:r>
      <w:proofErr w:type="spellEnd"/>
      <w:r w:rsidRPr="001A0F8B">
        <w:rPr>
          <w:rFonts w:ascii="Times New Roman" w:eastAsia="Times New Roman" w:hAnsi="Times New Roman" w:cs="Times New Roman"/>
        </w:rPr>
        <w:t xml:space="preserve"> I [The Diachronic Morphology of the Estonian Language.] Tartu: Tartu </w:t>
      </w:r>
      <w:proofErr w:type="spellStart"/>
      <w:r w:rsidRPr="001A0F8B">
        <w:rPr>
          <w:rFonts w:ascii="Times New Roman" w:eastAsia="Times New Roman" w:hAnsi="Times New Roman" w:cs="Times New Roman"/>
        </w:rPr>
        <w:t>Riiklik</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Ülikool</w:t>
      </w:r>
      <w:proofErr w:type="spellEnd"/>
      <w:r w:rsidRPr="001A0F8B">
        <w:rPr>
          <w:rFonts w:ascii="Times New Roman" w:eastAsia="Times New Roman" w:hAnsi="Times New Roman" w:cs="Times New Roman"/>
        </w:rPr>
        <w:t xml:space="preserve">. </w:t>
      </w:r>
    </w:p>
    <w:p w14:paraId="6CA4FF01" w14:textId="33B646E2" w:rsidR="001A0F8B" w:rsidRDefault="001A0F8B" w:rsidP="00AE6843">
      <w:pPr>
        <w:spacing w:after="0"/>
        <w:ind w:left="720" w:hanging="720"/>
        <w:contextualSpacing/>
        <w:rPr>
          <w:rFonts w:ascii="Times New Roman" w:eastAsia="Times New Roman" w:hAnsi="Times New Roman" w:cs="Times New Roman"/>
        </w:rPr>
      </w:pPr>
      <w:proofErr w:type="spellStart"/>
      <w:r w:rsidRPr="001A0F8B">
        <w:rPr>
          <w:rFonts w:ascii="Times New Roman" w:eastAsia="Times New Roman" w:hAnsi="Times New Roman" w:cs="Times New Roman"/>
        </w:rPr>
        <w:lastRenderedPageBreak/>
        <w:t>Rätsep</w:t>
      </w:r>
      <w:proofErr w:type="spellEnd"/>
      <w:r w:rsidRPr="001A0F8B">
        <w:rPr>
          <w:rFonts w:ascii="Times New Roman" w:eastAsia="Times New Roman" w:hAnsi="Times New Roman" w:cs="Times New Roman"/>
        </w:rPr>
        <w:t xml:space="preserve">, H. </w:t>
      </w:r>
      <w:r>
        <w:rPr>
          <w:rFonts w:ascii="Times New Roman" w:eastAsia="Times New Roman" w:hAnsi="Times New Roman" w:cs="Times New Roman"/>
        </w:rPr>
        <w:t>(</w:t>
      </w:r>
      <w:r w:rsidRPr="001A0F8B">
        <w:rPr>
          <w:rFonts w:ascii="Times New Roman" w:eastAsia="Times New Roman" w:hAnsi="Times New Roman" w:cs="Times New Roman"/>
        </w:rPr>
        <w:t>1979</w:t>
      </w:r>
      <w:r>
        <w:rPr>
          <w:rFonts w:ascii="Times New Roman" w:eastAsia="Times New Roman" w:hAnsi="Times New Roman" w:cs="Times New Roman"/>
        </w:rPr>
        <w:t>)</w:t>
      </w:r>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Eesti</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keele</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ajalooline</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morfoloogia</w:t>
      </w:r>
      <w:proofErr w:type="spellEnd"/>
      <w:r w:rsidRPr="001A0F8B">
        <w:rPr>
          <w:rFonts w:ascii="Times New Roman" w:eastAsia="Times New Roman" w:hAnsi="Times New Roman" w:cs="Times New Roman"/>
        </w:rPr>
        <w:t xml:space="preserve"> II [The Diachronic Morphology of the Estonian Language.] Tartu: Tartu </w:t>
      </w:r>
      <w:proofErr w:type="spellStart"/>
      <w:r w:rsidRPr="001A0F8B">
        <w:rPr>
          <w:rFonts w:ascii="Times New Roman" w:eastAsia="Times New Roman" w:hAnsi="Times New Roman" w:cs="Times New Roman"/>
        </w:rPr>
        <w:t>Riiklik</w:t>
      </w:r>
      <w:proofErr w:type="spellEnd"/>
      <w:r w:rsidRPr="001A0F8B">
        <w:rPr>
          <w:rFonts w:ascii="Times New Roman" w:eastAsia="Times New Roman" w:hAnsi="Times New Roman" w:cs="Times New Roman"/>
        </w:rPr>
        <w:t xml:space="preserve"> </w:t>
      </w:r>
      <w:proofErr w:type="spellStart"/>
      <w:r w:rsidRPr="001A0F8B">
        <w:rPr>
          <w:rFonts w:ascii="Times New Roman" w:eastAsia="Times New Roman" w:hAnsi="Times New Roman" w:cs="Times New Roman"/>
        </w:rPr>
        <w:t>Ülikool</w:t>
      </w:r>
      <w:proofErr w:type="spellEnd"/>
      <w:r w:rsidRPr="001A0F8B">
        <w:rPr>
          <w:rFonts w:ascii="Times New Roman" w:eastAsia="Times New Roman" w:hAnsi="Times New Roman" w:cs="Times New Roman"/>
        </w:rPr>
        <w:t xml:space="preserve">. </w:t>
      </w:r>
    </w:p>
    <w:p w14:paraId="4F6F081C" w14:textId="77777777" w:rsidR="002E1D37" w:rsidRPr="00555360" w:rsidRDefault="002E1D37" w:rsidP="002E1D37">
      <w:pPr>
        <w:spacing w:after="0"/>
        <w:rPr>
          <w:rFonts w:ascii="Times New Roman" w:eastAsia="Times New Roman" w:hAnsi="Times New Roman" w:cs="Times New Roman"/>
        </w:rPr>
      </w:pPr>
      <w:proofErr w:type="spellStart"/>
      <w:r w:rsidRPr="00555360">
        <w:rPr>
          <w:rFonts w:ascii="Times New Roman" w:eastAsia="Times New Roman" w:hAnsi="Times New Roman" w:cs="Times New Roman"/>
        </w:rPr>
        <w:t>Uibo</w:t>
      </w:r>
      <w:proofErr w:type="spellEnd"/>
      <w:r w:rsidRPr="00555360">
        <w:rPr>
          <w:rFonts w:ascii="Times New Roman" w:eastAsia="Times New Roman" w:hAnsi="Times New Roman" w:cs="Times New Roman"/>
        </w:rPr>
        <w:t>, H. (</w:t>
      </w:r>
      <w:r>
        <w:rPr>
          <w:rFonts w:ascii="Times New Roman" w:eastAsia="Times New Roman" w:hAnsi="Times New Roman" w:cs="Times New Roman"/>
        </w:rPr>
        <w:t>2002</w:t>
      </w:r>
      <w:r w:rsidRPr="00555360">
        <w:rPr>
          <w:rFonts w:ascii="Times New Roman" w:eastAsia="Times New Roman" w:hAnsi="Times New Roman" w:cs="Times New Roman"/>
        </w:rPr>
        <w:t>). Experimental Two-Level Morphology of Estonian, 4.</w:t>
      </w:r>
    </w:p>
    <w:p w14:paraId="72CA215E" w14:textId="77777777" w:rsidR="002E1D37" w:rsidRDefault="002E1D37" w:rsidP="00AE6843">
      <w:pPr>
        <w:spacing w:after="0"/>
        <w:ind w:left="720" w:hanging="720"/>
        <w:contextualSpacing/>
        <w:rPr>
          <w:rFonts w:ascii="Times New Roman" w:eastAsia="Times New Roman" w:hAnsi="Times New Roman" w:cs="Times New Roman"/>
        </w:rPr>
      </w:pPr>
    </w:p>
    <w:p w14:paraId="6E29929D" w14:textId="4BEA8A58" w:rsidR="00555360" w:rsidRDefault="00555360" w:rsidP="00AE6843">
      <w:pPr>
        <w:spacing w:after="0"/>
        <w:ind w:left="720" w:hanging="720"/>
        <w:contextualSpacing/>
        <w:rPr>
          <w:rFonts w:ascii="Times New Roman" w:eastAsia="Times New Roman" w:hAnsi="Times New Roman" w:cs="Times New Roman"/>
        </w:rPr>
      </w:pPr>
    </w:p>
    <w:p w14:paraId="37AEC58C" w14:textId="15489ABB" w:rsidR="00555360" w:rsidRDefault="00555360" w:rsidP="00555360">
      <w:pPr>
        <w:ind w:hanging="480"/>
        <w:rPr>
          <w:rFonts w:ascii="Times New Roman" w:eastAsia="Times New Roman" w:hAnsi="Times New Roman" w:cs="Times New Roman"/>
        </w:rPr>
      </w:pPr>
    </w:p>
    <w:p w14:paraId="7FCA2ECD" w14:textId="4FF79C4E" w:rsidR="00555360" w:rsidRDefault="00555360" w:rsidP="00AE6843">
      <w:pPr>
        <w:spacing w:after="0"/>
        <w:ind w:left="720" w:hanging="720"/>
        <w:contextualSpacing/>
        <w:rPr>
          <w:rFonts w:ascii="Times New Roman" w:eastAsia="Times New Roman" w:hAnsi="Times New Roman" w:cs="Times New Roman"/>
        </w:rPr>
      </w:pPr>
    </w:p>
    <w:p w14:paraId="551CE795" w14:textId="50ED319E" w:rsidR="008048D4" w:rsidRDefault="008048D4" w:rsidP="00AE6843">
      <w:pPr>
        <w:spacing w:after="0"/>
        <w:ind w:left="720" w:hanging="720"/>
        <w:contextualSpacing/>
        <w:rPr>
          <w:rFonts w:ascii="Times New Roman" w:eastAsia="Times New Roman" w:hAnsi="Times New Roman" w:cs="Times New Roman"/>
        </w:rPr>
      </w:pPr>
    </w:p>
    <w:p w14:paraId="36956938" w14:textId="77777777" w:rsidR="008048D4" w:rsidRPr="001A0F8B" w:rsidRDefault="008048D4" w:rsidP="00AE6843">
      <w:pPr>
        <w:spacing w:after="0"/>
        <w:ind w:left="720" w:hanging="720"/>
        <w:contextualSpacing/>
        <w:rPr>
          <w:rFonts w:ascii="Times New Roman" w:eastAsia="Times New Roman" w:hAnsi="Times New Roman" w:cs="Times New Roman"/>
        </w:rPr>
      </w:pPr>
    </w:p>
    <w:sectPr w:rsidR="008048D4" w:rsidRPr="001A0F8B"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CC"/>
    <w:family w:val="roman"/>
    <w:pitch w:val="variable"/>
    <w:sig w:usb0="E0002EFF" w:usb1="C0007843" w:usb2="00000009" w:usb3="00000000" w:csb0="000001FF" w:csb1="00000000"/>
  </w:font>
  <w:font w:name="Times">
    <w:panose1 w:val="00000000000000000000"/>
    <w:charset w:val="00"/>
    <w:family w:val="auto"/>
    <w:pitch w:val="variable"/>
    <w:sig w:usb0="E00002FF" w:usb1="5000205A" w:usb2="00000000" w:usb3="00000000" w:csb0="0000019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ACA"/>
    <w:rsid w:val="00016DD8"/>
    <w:rsid w:val="00096E99"/>
    <w:rsid w:val="000F4947"/>
    <w:rsid w:val="001117FD"/>
    <w:rsid w:val="001A0F8B"/>
    <w:rsid w:val="001B4198"/>
    <w:rsid w:val="001D2903"/>
    <w:rsid w:val="00200050"/>
    <w:rsid w:val="002061BF"/>
    <w:rsid w:val="00217695"/>
    <w:rsid w:val="00284ACA"/>
    <w:rsid w:val="002A27E0"/>
    <w:rsid w:val="002D3EDD"/>
    <w:rsid w:val="002E1D37"/>
    <w:rsid w:val="002F61DD"/>
    <w:rsid w:val="003806CC"/>
    <w:rsid w:val="00395A94"/>
    <w:rsid w:val="00444D6B"/>
    <w:rsid w:val="0048728A"/>
    <w:rsid w:val="004B58D7"/>
    <w:rsid w:val="00555360"/>
    <w:rsid w:val="005843F6"/>
    <w:rsid w:val="005A262B"/>
    <w:rsid w:val="005A6953"/>
    <w:rsid w:val="005C403D"/>
    <w:rsid w:val="00623B07"/>
    <w:rsid w:val="00661674"/>
    <w:rsid w:val="00690FA1"/>
    <w:rsid w:val="00692FD6"/>
    <w:rsid w:val="006E5551"/>
    <w:rsid w:val="006E6879"/>
    <w:rsid w:val="00750B71"/>
    <w:rsid w:val="00773353"/>
    <w:rsid w:val="007A539B"/>
    <w:rsid w:val="008048D4"/>
    <w:rsid w:val="00891186"/>
    <w:rsid w:val="008940CF"/>
    <w:rsid w:val="00914EE0"/>
    <w:rsid w:val="00995DB3"/>
    <w:rsid w:val="00A22312"/>
    <w:rsid w:val="00A5572D"/>
    <w:rsid w:val="00A62DC6"/>
    <w:rsid w:val="00A95824"/>
    <w:rsid w:val="00AA18DA"/>
    <w:rsid w:val="00AA598A"/>
    <w:rsid w:val="00AD0F54"/>
    <w:rsid w:val="00AD55A8"/>
    <w:rsid w:val="00AE0374"/>
    <w:rsid w:val="00AE1E3A"/>
    <w:rsid w:val="00AE6843"/>
    <w:rsid w:val="00B33922"/>
    <w:rsid w:val="00B707CB"/>
    <w:rsid w:val="00C3259C"/>
    <w:rsid w:val="00C403FD"/>
    <w:rsid w:val="00CB642F"/>
    <w:rsid w:val="00D500A9"/>
    <w:rsid w:val="00D60EAA"/>
    <w:rsid w:val="00D81C9A"/>
    <w:rsid w:val="00E17C0D"/>
    <w:rsid w:val="00EC6A07"/>
    <w:rsid w:val="00EE28CC"/>
    <w:rsid w:val="00EE60CD"/>
    <w:rsid w:val="00F273C2"/>
    <w:rsid w:val="00F76866"/>
    <w:rsid w:val="00F770F5"/>
    <w:rsid w:val="00FB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93ED6"/>
  <w15:chartTrackingRefBased/>
  <w15:docId w15:val="{28C67F57-1E85-AE4C-92FC-AFD293844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4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dio-text">
    <w:name w:val="audio-text"/>
    <w:basedOn w:val="DefaultParagraphFont"/>
    <w:rsid w:val="00A22312"/>
  </w:style>
  <w:style w:type="character" w:styleId="Strong">
    <w:name w:val="Strong"/>
    <w:basedOn w:val="DefaultParagraphFont"/>
    <w:uiPriority w:val="22"/>
    <w:qFormat/>
    <w:rsid w:val="00A22312"/>
    <w:rPr>
      <w:b/>
      <w:bCs/>
    </w:rPr>
  </w:style>
  <w:style w:type="character" w:styleId="Emphasis">
    <w:name w:val="Emphasis"/>
    <w:basedOn w:val="DefaultParagraphFont"/>
    <w:uiPriority w:val="20"/>
    <w:qFormat/>
    <w:rsid w:val="00A22312"/>
    <w:rPr>
      <w:i/>
      <w:iCs/>
    </w:rPr>
  </w:style>
  <w:style w:type="character" w:styleId="Hyperlink">
    <w:name w:val="Hyperlink"/>
    <w:basedOn w:val="DefaultParagraphFont"/>
    <w:uiPriority w:val="99"/>
    <w:semiHidden/>
    <w:unhideWhenUsed/>
    <w:rsid w:val="001A0F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82224">
      <w:bodyDiv w:val="1"/>
      <w:marLeft w:val="0"/>
      <w:marRight w:val="0"/>
      <w:marTop w:val="0"/>
      <w:marBottom w:val="0"/>
      <w:divBdr>
        <w:top w:val="none" w:sz="0" w:space="0" w:color="auto"/>
        <w:left w:val="none" w:sz="0" w:space="0" w:color="auto"/>
        <w:bottom w:val="none" w:sz="0" w:space="0" w:color="auto"/>
        <w:right w:val="none" w:sz="0" w:space="0" w:color="auto"/>
      </w:divBdr>
    </w:div>
    <w:div w:id="184833477">
      <w:bodyDiv w:val="1"/>
      <w:marLeft w:val="0"/>
      <w:marRight w:val="0"/>
      <w:marTop w:val="0"/>
      <w:marBottom w:val="0"/>
      <w:divBdr>
        <w:top w:val="none" w:sz="0" w:space="0" w:color="auto"/>
        <w:left w:val="none" w:sz="0" w:space="0" w:color="auto"/>
        <w:bottom w:val="none" w:sz="0" w:space="0" w:color="auto"/>
        <w:right w:val="none" w:sz="0" w:space="0" w:color="auto"/>
      </w:divBdr>
      <w:divsChild>
        <w:div w:id="1986276085">
          <w:marLeft w:val="480"/>
          <w:marRight w:val="0"/>
          <w:marTop w:val="0"/>
          <w:marBottom w:val="0"/>
          <w:divBdr>
            <w:top w:val="none" w:sz="0" w:space="0" w:color="auto"/>
            <w:left w:val="none" w:sz="0" w:space="0" w:color="auto"/>
            <w:bottom w:val="none" w:sz="0" w:space="0" w:color="auto"/>
            <w:right w:val="none" w:sz="0" w:space="0" w:color="auto"/>
          </w:divBdr>
          <w:divsChild>
            <w:div w:id="1726250536">
              <w:marLeft w:val="0"/>
              <w:marRight w:val="0"/>
              <w:marTop w:val="0"/>
              <w:marBottom w:val="0"/>
              <w:divBdr>
                <w:top w:val="none" w:sz="0" w:space="0" w:color="auto"/>
                <w:left w:val="none" w:sz="0" w:space="0" w:color="auto"/>
                <w:bottom w:val="none" w:sz="0" w:space="0" w:color="auto"/>
                <w:right w:val="none" w:sz="0" w:space="0" w:color="auto"/>
              </w:divBdr>
            </w:div>
            <w:div w:id="2034377824">
              <w:marLeft w:val="0"/>
              <w:marRight w:val="0"/>
              <w:marTop w:val="0"/>
              <w:marBottom w:val="0"/>
              <w:divBdr>
                <w:top w:val="none" w:sz="0" w:space="0" w:color="auto"/>
                <w:left w:val="none" w:sz="0" w:space="0" w:color="auto"/>
                <w:bottom w:val="none" w:sz="0" w:space="0" w:color="auto"/>
                <w:right w:val="none" w:sz="0" w:space="0" w:color="auto"/>
              </w:divBdr>
            </w:div>
            <w:div w:id="202697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09778">
      <w:bodyDiv w:val="1"/>
      <w:marLeft w:val="0"/>
      <w:marRight w:val="0"/>
      <w:marTop w:val="0"/>
      <w:marBottom w:val="0"/>
      <w:divBdr>
        <w:top w:val="none" w:sz="0" w:space="0" w:color="auto"/>
        <w:left w:val="none" w:sz="0" w:space="0" w:color="auto"/>
        <w:bottom w:val="none" w:sz="0" w:space="0" w:color="auto"/>
        <w:right w:val="none" w:sz="0" w:space="0" w:color="auto"/>
      </w:divBdr>
    </w:div>
    <w:div w:id="215744607">
      <w:bodyDiv w:val="1"/>
      <w:marLeft w:val="0"/>
      <w:marRight w:val="0"/>
      <w:marTop w:val="0"/>
      <w:marBottom w:val="0"/>
      <w:divBdr>
        <w:top w:val="none" w:sz="0" w:space="0" w:color="auto"/>
        <w:left w:val="none" w:sz="0" w:space="0" w:color="auto"/>
        <w:bottom w:val="none" w:sz="0" w:space="0" w:color="auto"/>
        <w:right w:val="none" w:sz="0" w:space="0" w:color="auto"/>
      </w:divBdr>
    </w:div>
    <w:div w:id="384834930">
      <w:bodyDiv w:val="1"/>
      <w:marLeft w:val="0"/>
      <w:marRight w:val="0"/>
      <w:marTop w:val="0"/>
      <w:marBottom w:val="0"/>
      <w:divBdr>
        <w:top w:val="none" w:sz="0" w:space="0" w:color="auto"/>
        <w:left w:val="none" w:sz="0" w:space="0" w:color="auto"/>
        <w:bottom w:val="none" w:sz="0" w:space="0" w:color="auto"/>
        <w:right w:val="none" w:sz="0" w:space="0" w:color="auto"/>
      </w:divBdr>
    </w:div>
    <w:div w:id="396905181">
      <w:bodyDiv w:val="1"/>
      <w:marLeft w:val="0"/>
      <w:marRight w:val="0"/>
      <w:marTop w:val="0"/>
      <w:marBottom w:val="0"/>
      <w:divBdr>
        <w:top w:val="none" w:sz="0" w:space="0" w:color="auto"/>
        <w:left w:val="none" w:sz="0" w:space="0" w:color="auto"/>
        <w:bottom w:val="none" w:sz="0" w:space="0" w:color="auto"/>
        <w:right w:val="none" w:sz="0" w:space="0" w:color="auto"/>
      </w:divBdr>
    </w:div>
    <w:div w:id="490409071">
      <w:bodyDiv w:val="1"/>
      <w:marLeft w:val="0"/>
      <w:marRight w:val="0"/>
      <w:marTop w:val="0"/>
      <w:marBottom w:val="0"/>
      <w:divBdr>
        <w:top w:val="none" w:sz="0" w:space="0" w:color="auto"/>
        <w:left w:val="none" w:sz="0" w:space="0" w:color="auto"/>
        <w:bottom w:val="none" w:sz="0" w:space="0" w:color="auto"/>
        <w:right w:val="none" w:sz="0" w:space="0" w:color="auto"/>
      </w:divBdr>
    </w:div>
    <w:div w:id="689914568">
      <w:bodyDiv w:val="1"/>
      <w:marLeft w:val="0"/>
      <w:marRight w:val="0"/>
      <w:marTop w:val="0"/>
      <w:marBottom w:val="0"/>
      <w:divBdr>
        <w:top w:val="none" w:sz="0" w:space="0" w:color="auto"/>
        <w:left w:val="none" w:sz="0" w:space="0" w:color="auto"/>
        <w:bottom w:val="none" w:sz="0" w:space="0" w:color="auto"/>
        <w:right w:val="none" w:sz="0" w:space="0" w:color="auto"/>
      </w:divBdr>
    </w:div>
    <w:div w:id="721714563">
      <w:bodyDiv w:val="1"/>
      <w:marLeft w:val="0"/>
      <w:marRight w:val="0"/>
      <w:marTop w:val="0"/>
      <w:marBottom w:val="0"/>
      <w:divBdr>
        <w:top w:val="none" w:sz="0" w:space="0" w:color="auto"/>
        <w:left w:val="none" w:sz="0" w:space="0" w:color="auto"/>
        <w:bottom w:val="none" w:sz="0" w:space="0" w:color="auto"/>
        <w:right w:val="none" w:sz="0" w:space="0" w:color="auto"/>
      </w:divBdr>
    </w:div>
    <w:div w:id="792400983">
      <w:bodyDiv w:val="1"/>
      <w:marLeft w:val="0"/>
      <w:marRight w:val="0"/>
      <w:marTop w:val="0"/>
      <w:marBottom w:val="0"/>
      <w:divBdr>
        <w:top w:val="none" w:sz="0" w:space="0" w:color="auto"/>
        <w:left w:val="none" w:sz="0" w:space="0" w:color="auto"/>
        <w:bottom w:val="none" w:sz="0" w:space="0" w:color="auto"/>
        <w:right w:val="none" w:sz="0" w:space="0" w:color="auto"/>
      </w:divBdr>
    </w:div>
    <w:div w:id="843474067">
      <w:bodyDiv w:val="1"/>
      <w:marLeft w:val="0"/>
      <w:marRight w:val="0"/>
      <w:marTop w:val="0"/>
      <w:marBottom w:val="0"/>
      <w:divBdr>
        <w:top w:val="none" w:sz="0" w:space="0" w:color="auto"/>
        <w:left w:val="none" w:sz="0" w:space="0" w:color="auto"/>
        <w:bottom w:val="none" w:sz="0" w:space="0" w:color="auto"/>
        <w:right w:val="none" w:sz="0" w:space="0" w:color="auto"/>
      </w:divBdr>
    </w:div>
    <w:div w:id="880940518">
      <w:bodyDiv w:val="1"/>
      <w:marLeft w:val="0"/>
      <w:marRight w:val="0"/>
      <w:marTop w:val="0"/>
      <w:marBottom w:val="0"/>
      <w:divBdr>
        <w:top w:val="none" w:sz="0" w:space="0" w:color="auto"/>
        <w:left w:val="none" w:sz="0" w:space="0" w:color="auto"/>
        <w:bottom w:val="none" w:sz="0" w:space="0" w:color="auto"/>
        <w:right w:val="none" w:sz="0" w:space="0" w:color="auto"/>
      </w:divBdr>
    </w:div>
    <w:div w:id="952831322">
      <w:bodyDiv w:val="1"/>
      <w:marLeft w:val="0"/>
      <w:marRight w:val="0"/>
      <w:marTop w:val="0"/>
      <w:marBottom w:val="0"/>
      <w:divBdr>
        <w:top w:val="none" w:sz="0" w:space="0" w:color="auto"/>
        <w:left w:val="none" w:sz="0" w:space="0" w:color="auto"/>
        <w:bottom w:val="none" w:sz="0" w:space="0" w:color="auto"/>
        <w:right w:val="none" w:sz="0" w:space="0" w:color="auto"/>
      </w:divBdr>
    </w:div>
    <w:div w:id="983968307">
      <w:bodyDiv w:val="1"/>
      <w:marLeft w:val="0"/>
      <w:marRight w:val="0"/>
      <w:marTop w:val="0"/>
      <w:marBottom w:val="0"/>
      <w:divBdr>
        <w:top w:val="none" w:sz="0" w:space="0" w:color="auto"/>
        <w:left w:val="none" w:sz="0" w:space="0" w:color="auto"/>
        <w:bottom w:val="none" w:sz="0" w:space="0" w:color="auto"/>
        <w:right w:val="none" w:sz="0" w:space="0" w:color="auto"/>
      </w:divBdr>
    </w:div>
    <w:div w:id="992224588">
      <w:bodyDiv w:val="1"/>
      <w:marLeft w:val="0"/>
      <w:marRight w:val="0"/>
      <w:marTop w:val="0"/>
      <w:marBottom w:val="0"/>
      <w:divBdr>
        <w:top w:val="none" w:sz="0" w:space="0" w:color="auto"/>
        <w:left w:val="none" w:sz="0" w:space="0" w:color="auto"/>
        <w:bottom w:val="none" w:sz="0" w:space="0" w:color="auto"/>
        <w:right w:val="none" w:sz="0" w:space="0" w:color="auto"/>
      </w:divBdr>
      <w:divsChild>
        <w:div w:id="1517888202">
          <w:marLeft w:val="480"/>
          <w:marRight w:val="0"/>
          <w:marTop w:val="0"/>
          <w:marBottom w:val="0"/>
          <w:divBdr>
            <w:top w:val="none" w:sz="0" w:space="0" w:color="auto"/>
            <w:left w:val="none" w:sz="0" w:space="0" w:color="auto"/>
            <w:bottom w:val="none" w:sz="0" w:space="0" w:color="auto"/>
            <w:right w:val="none" w:sz="0" w:space="0" w:color="auto"/>
          </w:divBdr>
          <w:divsChild>
            <w:div w:id="142726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104672">
      <w:bodyDiv w:val="1"/>
      <w:marLeft w:val="0"/>
      <w:marRight w:val="0"/>
      <w:marTop w:val="0"/>
      <w:marBottom w:val="0"/>
      <w:divBdr>
        <w:top w:val="none" w:sz="0" w:space="0" w:color="auto"/>
        <w:left w:val="none" w:sz="0" w:space="0" w:color="auto"/>
        <w:bottom w:val="none" w:sz="0" w:space="0" w:color="auto"/>
        <w:right w:val="none" w:sz="0" w:space="0" w:color="auto"/>
      </w:divBdr>
    </w:div>
    <w:div w:id="1018505057">
      <w:bodyDiv w:val="1"/>
      <w:marLeft w:val="0"/>
      <w:marRight w:val="0"/>
      <w:marTop w:val="0"/>
      <w:marBottom w:val="0"/>
      <w:divBdr>
        <w:top w:val="none" w:sz="0" w:space="0" w:color="auto"/>
        <w:left w:val="none" w:sz="0" w:space="0" w:color="auto"/>
        <w:bottom w:val="none" w:sz="0" w:space="0" w:color="auto"/>
        <w:right w:val="none" w:sz="0" w:space="0" w:color="auto"/>
      </w:divBdr>
    </w:div>
    <w:div w:id="1051077245">
      <w:bodyDiv w:val="1"/>
      <w:marLeft w:val="0"/>
      <w:marRight w:val="0"/>
      <w:marTop w:val="0"/>
      <w:marBottom w:val="0"/>
      <w:divBdr>
        <w:top w:val="none" w:sz="0" w:space="0" w:color="auto"/>
        <w:left w:val="none" w:sz="0" w:space="0" w:color="auto"/>
        <w:bottom w:val="none" w:sz="0" w:space="0" w:color="auto"/>
        <w:right w:val="none" w:sz="0" w:space="0" w:color="auto"/>
      </w:divBdr>
    </w:div>
    <w:div w:id="1065881207">
      <w:bodyDiv w:val="1"/>
      <w:marLeft w:val="0"/>
      <w:marRight w:val="0"/>
      <w:marTop w:val="0"/>
      <w:marBottom w:val="0"/>
      <w:divBdr>
        <w:top w:val="none" w:sz="0" w:space="0" w:color="auto"/>
        <w:left w:val="none" w:sz="0" w:space="0" w:color="auto"/>
        <w:bottom w:val="none" w:sz="0" w:space="0" w:color="auto"/>
        <w:right w:val="none" w:sz="0" w:space="0" w:color="auto"/>
      </w:divBdr>
    </w:div>
    <w:div w:id="1071083297">
      <w:bodyDiv w:val="1"/>
      <w:marLeft w:val="0"/>
      <w:marRight w:val="0"/>
      <w:marTop w:val="0"/>
      <w:marBottom w:val="0"/>
      <w:divBdr>
        <w:top w:val="none" w:sz="0" w:space="0" w:color="auto"/>
        <w:left w:val="none" w:sz="0" w:space="0" w:color="auto"/>
        <w:bottom w:val="none" w:sz="0" w:space="0" w:color="auto"/>
        <w:right w:val="none" w:sz="0" w:space="0" w:color="auto"/>
      </w:divBdr>
    </w:div>
    <w:div w:id="1075783037">
      <w:bodyDiv w:val="1"/>
      <w:marLeft w:val="0"/>
      <w:marRight w:val="0"/>
      <w:marTop w:val="0"/>
      <w:marBottom w:val="0"/>
      <w:divBdr>
        <w:top w:val="none" w:sz="0" w:space="0" w:color="auto"/>
        <w:left w:val="none" w:sz="0" w:space="0" w:color="auto"/>
        <w:bottom w:val="none" w:sz="0" w:space="0" w:color="auto"/>
        <w:right w:val="none" w:sz="0" w:space="0" w:color="auto"/>
      </w:divBdr>
      <w:divsChild>
        <w:div w:id="352657582">
          <w:marLeft w:val="480"/>
          <w:marRight w:val="0"/>
          <w:marTop w:val="0"/>
          <w:marBottom w:val="0"/>
          <w:divBdr>
            <w:top w:val="none" w:sz="0" w:space="0" w:color="auto"/>
            <w:left w:val="none" w:sz="0" w:space="0" w:color="auto"/>
            <w:bottom w:val="none" w:sz="0" w:space="0" w:color="auto"/>
            <w:right w:val="none" w:sz="0" w:space="0" w:color="auto"/>
          </w:divBdr>
          <w:divsChild>
            <w:div w:id="149494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356442">
      <w:bodyDiv w:val="1"/>
      <w:marLeft w:val="0"/>
      <w:marRight w:val="0"/>
      <w:marTop w:val="0"/>
      <w:marBottom w:val="0"/>
      <w:divBdr>
        <w:top w:val="none" w:sz="0" w:space="0" w:color="auto"/>
        <w:left w:val="none" w:sz="0" w:space="0" w:color="auto"/>
        <w:bottom w:val="none" w:sz="0" w:space="0" w:color="auto"/>
        <w:right w:val="none" w:sz="0" w:space="0" w:color="auto"/>
      </w:divBdr>
    </w:div>
    <w:div w:id="1218594298">
      <w:bodyDiv w:val="1"/>
      <w:marLeft w:val="0"/>
      <w:marRight w:val="0"/>
      <w:marTop w:val="0"/>
      <w:marBottom w:val="0"/>
      <w:divBdr>
        <w:top w:val="none" w:sz="0" w:space="0" w:color="auto"/>
        <w:left w:val="none" w:sz="0" w:space="0" w:color="auto"/>
        <w:bottom w:val="none" w:sz="0" w:space="0" w:color="auto"/>
        <w:right w:val="none" w:sz="0" w:space="0" w:color="auto"/>
      </w:divBdr>
      <w:divsChild>
        <w:div w:id="34812276">
          <w:marLeft w:val="480"/>
          <w:marRight w:val="0"/>
          <w:marTop w:val="0"/>
          <w:marBottom w:val="0"/>
          <w:divBdr>
            <w:top w:val="none" w:sz="0" w:space="0" w:color="auto"/>
            <w:left w:val="none" w:sz="0" w:space="0" w:color="auto"/>
            <w:bottom w:val="none" w:sz="0" w:space="0" w:color="auto"/>
            <w:right w:val="none" w:sz="0" w:space="0" w:color="auto"/>
          </w:divBdr>
          <w:divsChild>
            <w:div w:id="1909072501">
              <w:marLeft w:val="0"/>
              <w:marRight w:val="0"/>
              <w:marTop w:val="0"/>
              <w:marBottom w:val="0"/>
              <w:divBdr>
                <w:top w:val="none" w:sz="0" w:space="0" w:color="auto"/>
                <w:left w:val="none" w:sz="0" w:space="0" w:color="auto"/>
                <w:bottom w:val="none" w:sz="0" w:space="0" w:color="auto"/>
                <w:right w:val="none" w:sz="0" w:space="0" w:color="auto"/>
              </w:divBdr>
            </w:div>
            <w:div w:id="2060128379">
              <w:marLeft w:val="0"/>
              <w:marRight w:val="0"/>
              <w:marTop w:val="0"/>
              <w:marBottom w:val="0"/>
              <w:divBdr>
                <w:top w:val="none" w:sz="0" w:space="0" w:color="auto"/>
                <w:left w:val="none" w:sz="0" w:space="0" w:color="auto"/>
                <w:bottom w:val="none" w:sz="0" w:space="0" w:color="auto"/>
                <w:right w:val="none" w:sz="0" w:space="0" w:color="auto"/>
              </w:divBdr>
            </w:div>
            <w:div w:id="143231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895146">
      <w:bodyDiv w:val="1"/>
      <w:marLeft w:val="0"/>
      <w:marRight w:val="0"/>
      <w:marTop w:val="0"/>
      <w:marBottom w:val="0"/>
      <w:divBdr>
        <w:top w:val="none" w:sz="0" w:space="0" w:color="auto"/>
        <w:left w:val="none" w:sz="0" w:space="0" w:color="auto"/>
        <w:bottom w:val="none" w:sz="0" w:space="0" w:color="auto"/>
        <w:right w:val="none" w:sz="0" w:space="0" w:color="auto"/>
      </w:divBdr>
    </w:div>
    <w:div w:id="1278220468">
      <w:bodyDiv w:val="1"/>
      <w:marLeft w:val="0"/>
      <w:marRight w:val="0"/>
      <w:marTop w:val="0"/>
      <w:marBottom w:val="0"/>
      <w:divBdr>
        <w:top w:val="none" w:sz="0" w:space="0" w:color="auto"/>
        <w:left w:val="none" w:sz="0" w:space="0" w:color="auto"/>
        <w:bottom w:val="none" w:sz="0" w:space="0" w:color="auto"/>
        <w:right w:val="none" w:sz="0" w:space="0" w:color="auto"/>
      </w:divBdr>
    </w:div>
    <w:div w:id="1351762618">
      <w:bodyDiv w:val="1"/>
      <w:marLeft w:val="0"/>
      <w:marRight w:val="0"/>
      <w:marTop w:val="0"/>
      <w:marBottom w:val="0"/>
      <w:divBdr>
        <w:top w:val="none" w:sz="0" w:space="0" w:color="auto"/>
        <w:left w:val="none" w:sz="0" w:space="0" w:color="auto"/>
        <w:bottom w:val="none" w:sz="0" w:space="0" w:color="auto"/>
        <w:right w:val="none" w:sz="0" w:space="0" w:color="auto"/>
      </w:divBdr>
    </w:div>
    <w:div w:id="1583179962">
      <w:bodyDiv w:val="1"/>
      <w:marLeft w:val="0"/>
      <w:marRight w:val="0"/>
      <w:marTop w:val="0"/>
      <w:marBottom w:val="0"/>
      <w:divBdr>
        <w:top w:val="none" w:sz="0" w:space="0" w:color="auto"/>
        <w:left w:val="none" w:sz="0" w:space="0" w:color="auto"/>
        <w:bottom w:val="none" w:sz="0" w:space="0" w:color="auto"/>
        <w:right w:val="none" w:sz="0" w:space="0" w:color="auto"/>
      </w:divBdr>
    </w:div>
    <w:div w:id="1972855637">
      <w:bodyDiv w:val="1"/>
      <w:marLeft w:val="0"/>
      <w:marRight w:val="0"/>
      <w:marTop w:val="0"/>
      <w:marBottom w:val="0"/>
      <w:divBdr>
        <w:top w:val="none" w:sz="0" w:space="0" w:color="auto"/>
        <w:left w:val="none" w:sz="0" w:space="0" w:color="auto"/>
        <w:bottom w:val="none" w:sz="0" w:space="0" w:color="auto"/>
        <w:right w:val="none" w:sz="0" w:space="0" w:color="auto"/>
      </w:divBdr>
      <w:divsChild>
        <w:div w:id="1374960710">
          <w:marLeft w:val="480"/>
          <w:marRight w:val="0"/>
          <w:marTop w:val="0"/>
          <w:marBottom w:val="0"/>
          <w:divBdr>
            <w:top w:val="none" w:sz="0" w:space="0" w:color="auto"/>
            <w:left w:val="none" w:sz="0" w:space="0" w:color="auto"/>
            <w:bottom w:val="none" w:sz="0" w:space="0" w:color="auto"/>
            <w:right w:val="none" w:sz="0" w:space="0" w:color="auto"/>
          </w:divBdr>
          <w:divsChild>
            <w:div w:id="12633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00125">
      <w:bodyDiv w:val="1"/>
      <w:marLeft w:val="0"/>
      <w:marRight w:val="0"/>
      <w:marTop w:val="0"/>
      <w:marBottom w:val="0"/>
      <w:divBdr>
        <w:top w:val="none" w:sz="0" w:space="0" w:color="auto"/>
        <w:left w:val="none" w:sz="0" w:space="0" w:color="auto"/>
        <w:bottom w:val="none" w:sz="0" w:space="0" w:color="auto"/>
        <w:right w:val="none" w:sz="0" w:space="0" w:color="auto"/>
      </w:divBdr>
    </w:div>
    <w:div w:id="2125074012">
      <w:bodyDiv w:val="1"/>
      <w:marLeft w:val="0"/>
      <w:marRight w:val="0"/>
      <w:marTop w:val="0"/>
      <w:marBottom w:val="0"/>
      <w:divBdr>
        <w:top w:val="none" w:sz="0" w:space="0" w:color="auto"/>
        <w:left w:val="none" w:sz="0" w:space="0" w:color="auto"/>
        <w:bottom w:val="none" w:sz="0" w:space="0" w:color="auto"/>
        <w:right w:val="none" w:sz="0" w:space="0" w:color="auto"/>
      </w:divBdr>
      <w:divsChild>
        <w:div w:id="1940092623">
          <w:marLeft w:val="480"/>
          <w:marRight w:val="0"/>
          <w:marTop w:val="0"/>
          <w:marBottom w:val="0"/>
          <w:divBdr>
            <w:top w:val="none" w:sz="0" w:space="0" w:color="auto"/>
            <w:left w:val="none" w:sz="0" w:space="0" w:color="auto"/>
            <w:bottom w:val="none" w:sz="0" w:space="0" w:color="auto"/>
            <w:right w:val="none" w:sz="0" w:space="0" w:color="auto"/>
          </w:divBdr>
          <w:divsChild>
            <w:div w:id="53793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705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CB4E5-7BA6-D24E-9087-705D63B44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3134</Words>
  <Characters>17864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dcterms:created xsi:type="dcterms:W3CDTF">2018-11-01T19:02:00Z</dcterms:created>
  <dcterms:modified xsi:type="dcterms:W3CDTF">2018-11-01T19:02:00Z</dcterms:modified>
</cp:coreProperties>
</file>