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39B58AA0" w14:textId="799A1DCB"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 xml:space="preserve">Professor </w:t>
      </w:r>
      <w:r w:rsidR="00F767BB" w:rsidRPr="00921496">
        <w:rPr>
          <w:rFonts w:ascii="Times New Roman" w:hAnsi="Times New Roman" w:cs="Times New Roman"/>
        </w:rPr>
        <w:t xml:space="preserve">R. </w:t>
      </w:r>
      <w:r w:rsidRPr="00921496">
        <w:rPr>
          <w:rFonts w:ascii="Times New Roman" w:hAnsi="Times New Roman" w:cs="Times New Roman"/>
        </w:rPr>
        <w:t>Nanian</w:t>
      </w:r>
    </w:p>
    <w:p w14:paraId="0C7E302D" w14:textId="0A9EE1CA"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ENGH 302-H29</w:t>
      </w:r>
    </w:p>
    <w:p w14:paraId="2E6D68B0" w14:textId="54871B92" w:rsidR="00BC1C6C" w:rsidRPr="00921496" w:rsidRDefault="008773E2" w:rsidP="005C4803">
      <w:pPr>
        <w:spacing w:line="480" w:lineRule="auto"/>
        <w:contextualSpacing/>
        <w:rPr>
          <w:rFonts w:ascii="Times New Roman" w:hAnsi="Times New Roman" w:cs="Times New Roman"/>
        </w:rPr>
      </w:pPr>
      <w:r>
        <w:rPr>
          <w:rFonts w:ascii="Times New Roman" w:hAnsi="Times New Roman" w:cs="Times New Roman"/>
        </w:rPr>
        <w:t>April 1</w:t>
      </w:r>
      <w:r w:rsidRPr="008773E2">
        <w:rPr>
          <w:rFonts w:ascii="Times New Roman" w:hAnsi="Times New Roman" w:cs="Times New Roman"/>
          <w:vertAlign w:val="superscript"/>
        </w:rPr>
        <w:t>st</w:t>
      </w:r>
      <w:r>
        <w:rPr>
          <w:rFonts w:ascii="Times New Roman" w:hAnsi="Times New Roman" w:cs="Times New Roman"/>
        </w:rPr>
        <w:t>, 2019</w:t>
      </w:r>
    </w:p>
    <w:p w14:paraId="5C3D698B" w14:textId="7DD31439" w:rsidR="00AB0FCE" w:rsidRPr="00921496" w:rsidRDefault="008773E2" w:rsidP="00921496">
      <w:pPr>
        <w:spacing w:line="480" w:lineRule="auto"/>
        <w:contextualSpacing/>
        <w:jc w:val="center"/>
        <w:rPr>
          <w:rFonts w:ascii="Times New Roman" w:hAnsi="Times New Roman" w:cs="Times New Roman"/>
        </w:rPr>
      </w:pPr>
      <w:r>
        <w:rPr>
          <w:rFonts w:ascii="Times New Roman" w:hAnsi="Times New Roman" w:cs="Times New Roman"/>
        </w:rPr>
        <w:t>Peer Response II: Reggie M.</w:t>
      </w:r>
    </w:p>
    <w:p w14:paraId="7D330A8B" w14:textId="77777777" w:rsidR="00262C6A" w:rsidRDefault="004B03AE" w:rsidP="00921496">
      <w:pPr>
        <w:spacing w:line="480" w:lineRule="auto"/>
        <w:ind w:firstLine="720"/>
        <w:contextualSpacing/>
        <w:rPr>
          <w:rFonts w:ascii="Times New Roman" w:hAnsi="Times New Roman" w:cs="Times New Roman"/>
        </w:rPr>
      </w:pPr>
      <w:r>
        <w:rPr>
          <w:rFonts w:ascii="Times New Roman" w:hAnsi="Times New Roman" w:cs="Times New Roman"/>
        </w:rPr>
        <w:t>Whereas you meet the requirem</w:t>
      </w:r>
      <w:bookmarkStart w:id="0" w:name="_GoBack"/>
      <w:bookmarkEnd w:id="0"/>
      <w:r>
        <w:rPr>
          <w:rFonts w:ascii="Times New Roman" w:hAnsi="Times New Roman" w:cs="Times New Roman"/>
        </w:rPr>
        <w:t xml:space="preserve">ent of materials, the use of them is ambiguous in relation to your thesis. </w:t>
      </w:r>
      <w:r w:rsidR="00262C6A">
        <w:rPr>
          <w:rFonts w:ascii="Times New Roman" w:hAnsi="Times New Roman" w:cs="Times New Roman"/>
        </w:rPr>
        <w:t xml:space="preserve">To best criticize what you’ve given me, I’ll start with the chronology of the paper </w:t>
      </w:r>
      <w:proofErr w:type="spellStart"/>
      <w:r w:rsidR="00262C6A">
        <w:rPr>
          <w:rFonts w:ascii="Times New Roman" w:hAnsi="Times New Roman" w:cs="Times New Roman"/>
        </w:rPr>
        <w:t>were</w:t>
      </w:r>
      <w:proofErr w:type="spellEnd"/>
      <w:r w:rsidR="00262C6A">
        <w:rPr>
          <w:rFonts w:ascii="Times New Roman" w:hAnsi="Times New Roman" w:cs="Times New Roman"/>
        </w:rPr>
        <w:t xml:space="preserve"> it already written. Your thesis acts in the way one would introduce the paper. The best way to introduce your paper is through the quote that you’ve used in your thesis, and then elaborate on it as you would in a traditional essay. </w:t>
      </w:r>
    </w:p>
    <w:p w14:paraId="4A6C6633" w14:textId="77777777" w:rsidR="00262C6A" w:rsidRDefault="00262C6A" w:rsidP="00921496">
      <w:pPr>
        <w:spacing w:line="480" w:lineRule="auto"/>
        <w:ind w:firstLine="720"/>
        <w:contextualSpacing/>
        <w:rPr>
          <w:rFonts w:ascii="Times New Roman" w:hAnsi="Times New Roman" w:cs="Times New Roman"/>
        </w:rPr>
      </w:pPr>
      <w:r>
        <w:rPr>
          <w:rFonts w:ascii="Times New Roman" w:hAnsi="Times New Roman" w:cs="Times New Roman"/>
        </w:rPr>
        <w:t>The thesis should be in your own words that construct the purpose of your paper</w:t>
      </w:r>
      <w:r>
        <w:rPr>
          <w:rStyle w:val="FootnoteReference"/>
          <w:rFonts w:ascii="Times New Roman" w:hAnsi="Times New Roman" w:cs="Times New Roman"/>
        </w:rPr>
        <w:footnoteReference w:id="1"/>
      </w:r>
      <w:r>
        <w:rPr>
          <w:rFonts w:ascii="Times New Roman" w:hAnsi="Times New Roman" w:cs="Times New Roman"/>
        </w:rPr>
        <w:t>, the argument and where you want it to go. In this case it looks like you’re looking for “how Hispanic culture can be preserved” and what that means can be constructed in the sources you’ve chosen, which are really good for your topic.</w:t>
      </w:r>
    </w:p>
    <w:p w14:paraId="239043A9" w14:textId="6B84382F" w:rsidR="00F45ABC" w:rsidRDefault="00262C6A" w:rsidP="00921496">
      <w:pPr>
        <w:spacing w:line="480" w:lineRule="auto"/>
        <w:ind w:firstLine="720"/>
        <w:contextualSpacing/>
        <w:rPr>
          <w:rFonts w:ascii="Times New Roman" w:hAnsi="Times New Roman" w:cs="Times New Roman"/>
        </w:rPr>
      </w:pPr>
      <w:r>
        <w:rPr>
          <w:rFonts w:ascii="Times New Roman" w:hAnsi="Times New Roman" w:cs="Times New Roman"/>
        </w:rPr>
        <w:t>Astrology in Hispanic culture is an extremely narrow topic, and it could be a focus to support your argument if you have the means to support why it is a valuable component to Hispanic culture. You need to explain if you’re using the Sagan quote as a parallel of astrology and culture, in that they both require some kind of past understanding or if the understanding of Hispanic culture entail their past relations of astrology.</w:t>
      </w:r>
    </w:p>
    <w:p w14:paraId="46B3BFB0" w14:textId="3B998792" w:rsidR="00262C6A" w:rsidRDefault="00262C6A"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Although the potential of your argument is present, the explanations of your quotes provide the minimal about of detail of how you will use them. I recommend that you develop </w:t>
      </w:r>
      <w:r>
        <w:rPr>
          <w:rFonts w:ascii="Times New Roman" w:hAnsi="Times New Roman" w:cs="Times New Roman"/>
        </w:rPr>
        <w:lastRenderedPageBreak/>
        <w:t xml:space="preserve">your strong points that define Hispanic culture as you’ve done with language in your first, second, and third quotes. You also mention in your fourth quote the importance of cohesion in diaspora with evidentiary rebuttal, so how could that case be something that you use to understand how cultures </w:t>
      </w:r>
      <w:proofErr w:type="spellStart"/>
      <w:r>
        <w:rPr>
          <w:rFonts w:ascii="Times New Roman" w:hAnsi="Times New Roman" w:cs="Times New Roman"/>
        </w:rPr>
        <w:t>lose</w:t>
      </w:r>
      <w:proofErr w:type="spellEnd"/>
      <w:r>
        <w:rPr>
          <w:rFonts w:ascii="Times New Roman" w:hAnsi="Times New Roman" w:cs="Times New Roman"/>
        </w:rPr>
        <w:t xml:space="preserve"> or gain some vitality?</w:t>
      </w:r>
    </w:p>
    <w:p w14:paraId="0BF2CC1A" w14:textId="4E8494F4" w:rsidR="00262C6A" w:rsidRDefault="00262C6A"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Grammatically, the work you have here is grammatically sound, mostly because you keep the structure basic, except for some capitalization inconsistencies. In that structure you add a lot of (I +verb) statements, which can be redundant because you’re the one writing the paper and the reader knows what you’re up to for the most part. Spoon feeding is fatiguing, just get to the point. In the second quote, modern cultural studies typically use </w:t>
      </w:r>
      <w:proofErr w:type="spellStart"/>
      <w:r>
        <w:rPr>
          <w:rFonts w:ascii="Times New Roman" w:hAnsi="Times New Roman" w:cs="Times New Roman"/>
        </w:rPr>
        <w:t>LatinX</w:t>
      </w:r>
      <w:proofErr w:type="spellEnd"/>
      <w:r>
        <w:rPr>
          <w:rFonts w:ascii="Times New Roman" w:hAnsi="Times New Roman" w:cs="Times New Roman"/>
        </w:rPr>
        <w:t xml:space="preserve">, </w:t>
      </w:r>
      <w:proofErr w:type="spellStart"/>
      <w:r>
        <w:rPr>
          <w:rFonts w:ascii="Times New Roman" w:hAnsi="Times New Roman" w:cs="Times New Roman"/>
        </w:rPr>
        <w:t>latinx</w:t>
      </w:r>
      <w:proofErr w:type="spellEnd"/>
      <w:r>
        <w:rPr>
          <w:rFonts w:ascii="Times New Roman" w:hAnsi="Times New Roman" w:cs="Times New Roman"/>
        </w:rPr>
        <w:t xml:space="preserve"> to avoid the gender conflict and inclusive polarization of Latina or Latino—even if the plural dominant is -</w:t>
      </w:r>
      <w:proofErr w:type="spellStart"/>
      <w:r>
        <w:rPr>
          <w:rFonts w:ascii="Times New Roman" w:hAnsi="Times New Roman" w:cs="Times New Roman"/>
        </w:rPr>
        <w:t>os</w:t>
      </w:r>
      <w:proofErr w:type="spellEnd"/>
      <w:r>
        <w:rPr>
          <w:rFonts w:ascii="Times New Roman" w:hAnsi="Times New Roman" w:cs="Times New Roman"/>
        </w:rPr>
        <w:t xml:space="preserve">, it comes with cultural grammatical implementation that one supersedes the other. You have the option to emend this even within quotes. </w:t>
      </w:r>
      <w:proofErr w:type="gramStart"/>
      <w:r>
        <w:rPr>
          <w:rFonts w:ascii="Times New Roman" w:hAnsi="Times New Roman" w:cs="Times New Roman"/>
        </w:rPr>
        <w:t>Your</w:t>
      </w:r>
      <w:proofErr w:type="gramEnd"/>
      <w:r>
        <w:rPr>
          <w:rFonts w:ascii="Times New Roman" w:hAnsi="Times New Roman" w:cs="Times New Roman"/>
        </w:rPr>
        <w:t xml:space="preserve"> in-text citations are grammatical, but your WC has some errors with commas and numerical presentation. If the hundreds place does not change in the first to second rand of pages, then it does not need to be written in the final page number. Lastly your heading is a different font, I think Calibri, </w:t>
      </w:r>
      <w:proofErr w:type="gramStart"/>
      <w:r>
        <w:rPr>
          <w:rFonts w:ascii="Times New Roman" w:hAnsi="Times New Roman" w:cs="Times New Roman"/>
        </w:rPr>
        <w:t>than</w:t>
      </w:r>
      <w:proofErr w:type="gramEnd"/>
      <w:r>
        <w:rPr>
          <w:rFonts w:ascii="Times New Roman" w:hAnsi="Times New Roman" w:cs="Times New Roman"/>
        </w:rPr>
        <w:t xml:space="preserve"> MLA standard TNR 12. I understand that academia in is form isn’t your passion</w:t>
      </w:r>
      <w:r>
        <w:rPr>
          <w:rStyle w:val="FootnoteReference"/>
          <w:rFonts w:ascii="Times New Roman" w:hAnsi="Times New Roman" w:cs="Times New Roman"/>
        </w:rPr>
        <w:footnoteReference w:id="2"/>
      </w:r>
      <w:r>
        <w:rPr>
          <w:rFonts w:ascii="Times New Roman" w:hAnsi="Times New Roman" w:cs="Times New Roman"/>
        </w:rPr>
        <w:t xml:space="preserve">, but in a subject like this you can certainly show it in your writing, so be more loquacious and have some breadth. </w:t>
      </w:r>
    </w:p>
    <w:p w14:paraId="4F533227" w14:textId="1037ADBB" w:rsidR="00262C6A" w:rsidRPr="00921496" w:rsidRDefault="00262C6A" w:rsidP="00921496">
      <w:pPr>
        <w:spacing w:line="480" w:lineRule="auto"/>
        <w:ind w:firstLine="720"/>
        <w:contextualSpacing/>
        <w:rPr>
          <w:rFonts w:ascii="Times New Roman" w:hAnsi="Times New Roman" w:cs="Times New Roman"/>
        </w:rPr>
      </w:pPr>
      <w:r>
        <w:rPr>
          <w:rFonts w:ascii="Times New Roman" w:hAnsi="Times New Roman" w:cs="Times New Roman"/>
        </w:rPr>
        <w:t>--Word Count 500--</w:t>
      </w:r>
    </w:p>
    <w:sectPr w:rsidR="00262C6A" w:rsidRPr="00921496"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E71A9" w14:textId="77777777" w:rsidR="00B753DC" w:rsidRDefault="00B753DC" w:rsidP="00BC1C6C">
      <w:r>
        <w:separator/>
      </w:r>
    </w:p>
  </w:endnote>
  <w:endnote w:type="continuationSeparator" w:id="0">
    <w:p w14:paraId="41A042D6" w14:textId="77777777" w:rsidR="00B753DC" w:rsidRDefault="00B753DC"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AA008C" w14:textId="77777777" w:rsidR="00B753DC" w:rsidRDefault="00B753DC" w:rsidP="00BC1C6C">
      <w:r>
        <w:separator/>
      </w:r>
    </w:p>
  </w:footnote>
  <w:footnote w:type="continuationSeparator" w:id="0">
    <w:p w14:paraId="63C2846E" w14:textId="77777777" w:rsidR="00B753DC" w:rsidRDefault="00B753DC" w:rsidP="00BC1C6C">
      <w:r>
        <w:continuationSeparator/>
      </w:r>
    </w:p>
  </w:footnote>
  <w:footnote w:id="1">
    <w:p w14:paraId="4C018C13" w14:textId="7CAD921F" w:rsidR="00262C6A" w:rsidRDefault="00262C6A">
      <w:pPr>
        <w:pStyle w:val="FootnoteText"/>
      </w:pPr>
      <w:r>
        <w:rPr>
          <w:rStyle w:val="FootnoteReference"/>
        </w:rPr>
        <w:footnoteRef/>
      </w:r>
      <w:r>
        <w:t xml:space="preserve"> Hacker’s Suggestions for thesis construction are found in her MLA-1a on pages 373-374(pdf401-402) Source:</w:t>
      </w:r>
      <w:r w:rsidRPr="00262C6A">
        <w:t xml:space="preserve"> https://drive.google.com/open?id=1NO0XYNOejVwI1Axe-Ff04KMmesMMbpCE</w:t>
      </w:r>
    </w:p>
  </w:footnote>
  <w:footnote w:id="2">
    <w:p w14:paraId="631F3AC6" w14:textId="2D7DCF40" w:rsidR="00262C6A" w:rsidRDefault="00262C6A">
      <w:pPr>
        <w:pStyle w:val="FootnoteText"/>
      </w:pPr>
      <w:r>
        <w:rPr>
          <w:rStyle w:val="FootnoteReference"/>
        </w:rPr>
        <w:footnoteRef/>
      </w:r>
      <w:r>
        <w:t xml:space="preserve"> A fun book you might find some writing passion is the </w:t>
      </w:r>
      <w:r w:rsidRPr="00262C6A">
        <w:rPr>
          <w:i/>
        </w:rPr>
        <w:t>Elements of Eloquence</w:t>
      </w:r>
      <w:r>
        <w:t xml:space="preserve"> by Forsythe.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608A4"/>
    <w:rsid w:val="001116F0"/>
    <w:rsid w:val="00111921"/>
    <w:rsid w:val="001C6733"/>
    <w:rsid w:val="00217695"/>
    <w:rsid w:val="00241E4D"/>
    <w:rsid w:val="00262C6A"/>
    <w:rsid w:val="002825E2"/>
    <w:rsid w:val="003401FE"/>
    <w:rsid w:val="003B5D2C"/>
    <w:rsid w:val="004335B7"/>
    <w:rsid w:val="004B03AE"/>
    <w:rsid w:val="00563F63"/>
    <w:rsid w:val="005C4803"/>
    <w:rsid w:val="007E6240"/>
    <w:rsid w:val="00863E9C"/>
    <w:rsid w:val="008773E2"/>
    <w:rsid w:val="00891186"/>
    <w:rsid w:val="00921496"/>
    <w:rsid w:val="00AB0FCE"/>
    <w:rsid w:val="00B00F7B"/>
    <w:rsid w:val="00B2256F"/>
    <w:rsid w:val="00B753DC"/>
    <w:rsid w:val="00BC1C6C"/>
    <w:rsid w:val="00BE4528"/>
    <w:rsid w:val="00C35CE9"/>
    <w:rsid w:val="00C60368"/>
    <w:rsid w:val="00D93AFF"/>
    <w:rsid w:val="00E71A03"/>
    <w:rsid w:val="00ED498F"/>
    <w:rsid w:val="00F45ABC"/>
    <w:rsid w:val="00F7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3565396">
      <w:bodyDiv w:val="1"/>
      <w:marLeft w:val="0"/>
      <w:marRight w:val="0"/>
      <w:marTop w:val="0"/>
      <w:marBottom w:val="0"/>
      <w:divBdr>
        <w:top w:val="none" w:sz="0" w:space="0" w:color="auto"/>
        <w:left w:val="none" w:sz="0" w:space="0" w:color="auto"/>
        <w:bottom w:val="none" w:sz="0" w:space="0" w:color="auto"/>
        <w:right w:val="none" w:sz="0" w:space="0" w:color="auto"/>
      </w:divBdr>
      <w:divsChild>
        <w:div w:id="870727927">
          <w:marLeft w:val="480"/>
          <w:marRight w:val="0"/>
          <w:marTop w:val="0"/>
          <w:marBottom w:val="0"/>
          <w:divBdr>
            <w:top w:val="none" w:sz="0" w:space="0" w:color="auto"/>
            <w:left w:val="none" w:sz="0" w:space="0" w:color="auto"/>
            <w:bottom w:val="none" w:sz="0" w:space="0" w:color="auto"/>
            <w:right w:val="none" w:sz="0" w:space="0" w:color="auto"/>
          </w:divBdr>
          <w:divsChild>
            <w:div w:id="191207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72A871-117E-F94F-ADA0-1168D58CC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447</Words>
  <Characters>2551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4</cp:revision>
  <dcterms:created xsi:type="dcterms:W3CDTF">2019-03-30T21:15:00Z</dcterms:created>
  <dcterms:modified xsi:type="dcterms:W3CDTF">2019-03-31T03:04:00Z</dcterms:modified>
</cp:coreProperties>
</file>